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2A1F" w:rsidRDefault="003B6F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Saint Anselm College Chapter of the AAUP</w:t>
      </w:r>
    </w:p>
    <w:p w14:paraId="00000002" w14:textId="77777777" w:rsidR="00282A1F" w:rsidRDefault="003B6F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Presents</w:t>
      </w:r>
    </w:p>
    <w:p w14:paraId="00000003" w14:textId="77777777" w:rsidR="00282A1F" w:rsidRDefault="003B6F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Distinguished Faculty Award</w:t>
      </w:r>
    </w:p>
    <w:p w14:paraId="00000004" w14:textId="77777777" w:rsidR="00282A1F" w:rsidRDefault="003B6F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p>
    <w:p w14:paraId="00000005" w14:textId="77777777" w:rsidR="00282A1F" w:rsidRDefault="003B6F94">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Tauna</w:t>
      </w:r>
      <w:proofErr w:type="spellEnd"/>
      <w:r>
        <w:rPr>
          <w:rFonts w:ascii="Times New Roman" w:eastAsia="Times New Roman" w:hAnsi="Times New Roman" w:cs="Times New Roman"/>
          <w:b/>
          <w:sz w:val="24"/>
          <w:szCs w:val="24"/>
        </w:rPr>
        <w:t xml:space="preserve"> Starbuck Sisco Ph.D.</w:t>
      </w:r>
    </w:p>
    <w:p w14:paraId="00000006" w14:textId="77777777" w:rsidR="00282A1F" w:rsidRDefault="00282A1F">
      <w:pPr>
        <w:jc w:val="center"/>
        <w:rPr>
          <w:rFonts w:ascii="Times New Roman" w:eastAsia="Times New Roman" w:hAnsi="Times New Roman" w:cs="Times New Roman"/>
          <w:b/>
          <w:sz w:val="24"/>
          <w:szCs w:val="24"/>
        </w:rPr>
      </w:pPr>
    </w:p>
    <w:p w14:paraId="00000007" w14:textId="77777777" w:rsidR="00282A1F" w:rsidRDefault="003B6F94">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the Saint Anselm College Chapter of the American Association of University Professors presents the Distinguished Faculty Award. The award reads: "For excellence in teaching and scholarship, contributions to the academic community through active a</w:t>
      </w:r>
      <w:r>
        <w:rPr>
          <w:rFonts w:ascii="Times New Roman" w:eastAsia="Times New Roman" w:hAnsi="Times New Roman" w:cs="Times New Roman"/>
          <w:sz w:val="24"/>
          <w:szCs w:val="24"/>
        </w:rPr>
        <w:t xml:space="preserve">nd positive relations with colleagues and students, and an involved concern for humanity." </w:t>
      </w:r>
    </w:p>
    <w:p w14:paraId="00000008" w14:textId="77777777" w:rsidR="00282A1F" w:rsidRDefault="00282A1F">
      <w:pPr>
        <w:rPr>
          <w:rFonts w:ascii="Times New Roman" w:eastAsia="Times New Roman" w:hAnsi="Times New Roman" w:cs="Times New Roman"/>
          <w:sz w:val="24"/>
          <w:szCs w:val="24"/>
        </w:rPr>
      </w:pPr>
    </w:p>
    <w:p w14:paraId="00000009" w14:textId="77777777" w:rsidR="00282A1F" w:rsidRDefault="003B6F94">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does one begin when talking about this year's recipient? If something is happening on this college campus, this individual is sure to be involved. They are t</w:t>
      </w:r>
      <w:r>
        <w:rPr>
          <w:rFonts w:ascii="Times New Roman" w:eastAsia="Times New Roman" w:hAnsi="Times New Roman" w:cs="Times New Roman"/>
          <w:sz w:val="24"/>
          <w:szCs w:val="24"/>
        </w:rPr>
        <w:t>he model of mentorship, collegiality, teaching, and academic leadership. They have selflessly served in extremely demanding leadership roles that were vitally important in shaping the College and done so with a combination of compassion, justice, and hones</w:t>
      </w:r>
      <w:r>
        <w:rPr>
          <w:rFonts w:ascii="Times New Roman" w:eastAsia="Times New Roman" w:hAnsi="Times New Roman" w:cs="Times New Roman"/>
          <w:sz w:val="24"/>
          <w:szCs w:val="24"/>
        </w:rPr>
        <w:t>ty. Their teaching regularly earns them the unofficial award we all dream of receiving: students who excitedly describe how a class changed how they think about the world. One student shared the following: "They are one of the few essential, beautiful peop</w:t>
      </w:r>
      <w:r>
        <w:rPr>
          <w:rFonts w:ascii="Times New Roman" w:eastAsia="Times New Roman" w:hAnsi="Times New Roman" w:cs="Times New Roman"/>
          <w:sz w:val="24"/>
          <w:szCs w:val="24"/>
        </w:rPr>
        <w:t>le in this world who hold such a vast breadth of knowledge and have the humility and courage to wield this knowledge wisely. They are an advocate both inside and outside the classroom. I hope to emulate the dedication, enthusiasm, and mentorship to the ser</w:t>
      </w:r>
      <w:r>
        <w:rPr>
          <w:rFonts w:ascii="Times New Roman" w:eastAsia="Times New Roman" w:hAnsi="Times New Roman" w:cs="Times New Roman"/>
          <w:sz w:val="24"/>
          <w:szCs w:val="24"/>
        </w:rPr>
        <w:t>vice of others that I see them demonstrate every day. They make Saint Anselm College a brighter and more equitable place, and it has been an honor to be one of their students".</w:t>
      </w:r>
    </w:p>
    <w:p w14:paraId="0000000A" w14:textId="77777777" w:rsidR="00282A1F" w:rsidRDefault="003B6F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282A1F" w:rsidRDefault="003B6F9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individual joined the Saint Anselm College community in 2008 after a dis</w:t>
      </w:r>
      <w:r>
        <w:rPr>
          <w:rFonts w:ascii="Times New Roman" w:eastAsia="Times New Roman" w:hAnsi="Times New Roman" w:cs="Times New Roman"/>
          <w:sz w:val="24"/>
          <w:szCs w:val="24"/>
        </w:rPr>
        <w:t>tinguished undergraduate and graduate career at Purdue University. As a political sociologist, her research interests include media studies of social problems, wartime effects on patriotic sentiment, gender and politics, and rhetoric of ambivalence and pub</w:t>
      </w:r>
      <w:r>
        <w:rPr>
          <w:rFonts w:ascii="Times New Roman" w:eastAsia="Times New Roman" w:hAnsi="Times New Roman" w:cs="Times New Roman"/>
          <w:sz w:val="24"/>
          <w:szCs w:val="24"/>
        </w:rPr>
        <w:t>lic policy concerning the homeless. She is a widely published author of multiple articles, chapters, and books focused on her ongoing research of these topics. She is committed to undergraduate, interdisciplinary research and has presented with Saint Ansel</w:t>
      </w:r>
      <w:r>
        <w:rPr>
          <w:rFonts w:ascii="Times New Roman" w:eastAsia="Times New Roman" w:hAnsi="Times New Roman" w:cs="Times New Roman"/>
          <w:sz w:val="24"/>
          <w:szCs w:val="24"/>
        </w:rPr>
        <w:t>m students at many conferences. Her dedication to the College is exemplary. Year after year, she plays an integral role in ensuring the future of the College as an educator, researcher and active member of this community through her work with the Faculty S</w:t>
      </w:r>
      <w:r>
        <w:rPr>
          <w:rFonts w:ascii="Times New Roman" w:eastAsia="Times New Roman" w:hAnsi="Times New Roman" w:cs="Times New Roman"/>
          <w:sz w:val="24"/>
          <w:szCs w:val="24"/>
        </w:rPr>
        <w:t xml:space="preserve">enate, many college committees and as a department chair. </w:t>
      </w:r>
    </w:p>
    <w:p w14:paraId="0000000C" w14:textId="77777777" w:rsidR="00282A1F" w:rsidRDefault="00282A1F">
      <w:pPr>
        <w:rPr>
          <w:rFonts w:ascii="Times New Roman" w:eastAsia="Times New Roman" w:hAnsi="Times New Roman" w:cs="Times New Roman"/>
          <w:sz w:val="24"/>
          <w:szCs w:val="24"/>
        </w:rPr>
      </w:pPr>
    </w:p>
    <w:p w14:paraId="0000000D" w14:textId="77777777" w:rsidR="00282A1F" w:rsidRDefault="003B6F94">
      <w:pPr>
        <w:rPr>
          <w:rFonts w:ascii="Times New Roman" w:eastAsia="Times New Roman" w:hAnsi="Times New Roman" w:cs="Times New Roman"/>
          <w:color w:val="201F1E"/>
          <w:sz w:val="24"/>
          <w:szCs w:val="24"/>
        </w:rPr>
      </w:pPr>
      <w:r>
        <w:rPr>
          <w:rFonts w:ascii="Times New Roman" w:eastAsia="Times New Roman" w:hAnsi="Times New Roman" w:cs="Times New Roman"/>
          <w:sz w:val="24"/>
          <w:szCs w:val="24"/>
        </w:rPr>
        <w:t xml:space="preserve">This individual’s spirit and tenacity emerged at a young age. Her parents share she was </w:t>
      </w:r>
      <w:r>
        <w:rPr>
          <w:rFonts w:ascii="Times New Roman" w:eastAsia="Times New Roman" w:hAnsi="Times New Roman" w:cs="Times New Roman"/>
        </w:rPr>
        <w:t>an</w:t>
      </w:r>
      <w:r>
        <w:rPr>
          <w:rFonts w:ascii="Calibri" w:eastAsia="Calibri" w:hAnsi="Calibri" w:cs="Calibri"/>
        </w:rPr>
        <w:t xml:space="preserve"> </w:t>
      </w:r>
      <w:r>
        <w:rPr>
          <w:rFonts w:ascii="Times New Roman" w:eastAsia="Times New Roman" w:hAnsi="Times New Roman" w:cs="Times New Roman"/>
          <w:sz w:val="24"/>
          <w:szCs w:val="24"/>
        </w:rPr>
        <w:t xml:space="preserve">extremely bright child, sensitive, self-dependent and a natural leader. She embraced life with a gentle, </w:t>
      </w:r>
      <w:r>
        <w:rPr>
          <w:rFonts w:ascii="Times New Roman" w:eastAsia="Times New Roman" w:hAnsi="Times New Roman" w:cs="Times New Roman"/>
          <w:sz w:val="24"/>
          <w:szCs w:val="24"/>
        </w:rPr>
        <w:t>but tenacious hand. Her spirit shone through daily whether it was climbing up on top of her house in Brownsburg, IN at four years old to help her father shingle the roof  or winning divisional championships with her St. Malachy Shamrock kickball team. Afte</w:t>
      </w:r>
      <w:r>
        <w:rPr>
          <w:rFonts w:ascii="Times New Roman" w:eastAsia="Times New Roman" w:hAnsi="Times New Roman" w:cs="Times New Roman"/>
          <w:sz w:val="24"/>
          <w:szCs w:val="24"/>
        </w:rPr>
        <w:t xml:space="preserve">r talking to her </w:t>
      </w:r>
      <w:r>
        <w:rPr>
          <w:rFonts w:ascii="Times New Roman" w:eastAsia="Times New Roman" w:hAnsi="Times New Roman" w:cs="Times New Roman"/>
          <w:sz w:val="24"/>
          <w:szCs w:val="24"/>
        </w:rPr>
        <w:lastRenderedPageBreak/>
        <w:t xml:space="preserve">husband, Jim, and her parents, Vicki and John, it is clear that tradition and family are of the utmost importance to this year’s recipient. Her family, who is here today, speak to how </w:t>
      </w:r>
      <w:r>
        <w:rPr>
          <w:rFonts w:ascii="Times New Roman" w:eastAsia="Times New Roman" w:hAnsi="Times New Roman" w:cs="Times New Roman"/>
          <w:color w:val="201F1E"/>
          <w:sz w:val="24"/>
          <w:szCs w:val="24"/>
        </w:rPr>
        <w:t>she loves Saint Anselm College and the Benedictine comm</w:t>
      </w:r>
      <w:r>
        <w:rPr>
          <w:rFonts w:ascii="Times New Roman" w:eastAsia="Times New Roman" w:hAnsi="Times New Roman" w:cs="Times New Roman"/>
          <w:color w:val="201F1E"/>
          <w:sz w:val="24"/>
          <w:szCs w:val="24"/>
        </w:rPr>
        <w:t>unity and how that love is reflected in her commitment and work ethic.  She thinks of this community as part of their family. Her parents also shared “God created a special soul in her. Her exuberance for life is inspirational. She motivates others to be t</w:t>
      </w:r>
      <w:r>
        <w:rPr>
          <w:rFonts w:ascii="Times New Roman" w:eastAsia="Times New Roman" w:hAnsi="Times New Roman" w:cs="Times New Roman"/>
          <w:color w:val="201F1E"/>
          <w:sz w:val="24"/>
          <w:szCs w:val="24"/>
        </w:rPr>
        <w:t>he best of themselves”.</w:t>
      </w:r>
    </w:p>
    <w:p w14:paraId="0000000E" w14:textId="77777777" w:rsidR="00282A1F" w:rsidRDefault="00282A1F">
      <w:pPr>
        <w:rPr>
          <w:rFonts w:ascii="Times New Roman" w:eastAsia="Times New Roman" w:hAnsi="Times New Roman" w:cs="Times New Roman"/>
          <w:sz w:val="24"/>
          <w:szCs w:val="24"/>
        </w:rPr>
      </w:pPr>
    </w:p>
    <w:p w14:paraId="0000000F" w14:textId="77777777" w:rsidR="00282A1F" w:rsidRDefault="003B6F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my great pleasure to present the 2022 American Association of University Professors  Distinguished Faculty Award to Professor of Sociology, Dr. </w:t>
      </w:r>
      <w:proofErr w:type="spellStart"/>
      <w:r>
        <w:rPr>
          <w:rFonts w:ascii="Times New Roman" w:eastAsia="Times New Roman" w:hAnsi="Times New Roman" w:cs="Times New Roman"/>
          <w:sz w:val="24"/>
          <w:szCs w:val="24"/>
        </w:rPr>
        <w:t>Tauna</w:t>
      </w:r>
      <w:proofErr w:type="spellEnd"/>
      <w:r>
        <w:rPr>
          <w:rFonts w:ascii="Times New Roman" w:eastAsia="Times New Roman" w:hAnsi="Times New Roman" w:cs="Times New Roman"/>
          <w:sz w:val="24"/>
          <w:szCs w:val="24"/>
        </w:rPr>
        <w:t xml:space="preserve"> Starbuck Sisco.</w:t>
      </w:r>
    </w:p>
    <w:p w14:paraId="00000010" w14:textId="77777777" w:rsidR="00282A1F" w:rsidRDefault="00282A1F">
      <w:pPr>
        <w:rPr>
          <w:rFonts w:ascii="Times New Roman" w:eastAsia="Times New Roman" w:hAnsi="Times New Roman" w:cs="Times New Roman"/>
          <w:sz w:val="24"/>
          <w:szCs w:val="24"/>
        </w:rPr>
      </w:pPr>
    </w:p>
    <w:p w14:paraId="00000011" w14:textId="77777777" w:rsidR="00282A1F" w:rsidRDefault="00282A1F">
      <w:pPr>
        <w:shd w:val="clear" w:color="auto" w:fill="FFFFFF"/>
        <w:rPr>
          <w:rFonts w:ascii="Roboto" w:eastAsia="Roboto" w:hAnsi="Roboto" w:cs="Roboto"/>
          <w:color w:val="201F1E"/>
          <w:sz w:val="23"/>
          <w:szCs w:val="23"/>
        </w:rPr>
      </w:pPr>
    </w:p>
    <w:p w14:paraId="00000012" w14:textId="77777777" w:rsidR="00282A1F" w:rsidRDefault="00282A1F">
      <w:pPr>
        <w:rPr>
          <w:rFonts w:ascii="Times New Roman" w:eastAsia="Times New Roman" w:hAnsi="Times New Roman" w:cs="Times New Roman"/>
          <w:sz w:val="24"/>
          <w:szCs w:val="24"/>
        </w:rPr>
      </w:pPr>
    </w:p>
    <w:sectPr w:rsidR="00282A1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AF5E" w14:textId="77777777" w:rsidR="003B6F94" w:rsidRDefault="003B6F94">
      <w:pPr>
        <w:spacing w:line="240" w:lineRule="auto"/>
      </w:pPr>
      <w:r>
        <w:separator/>
      </w:r>
    </w:p>
  </w:endnote>
  <w:endnote w:type="continuationSeparator" w:id="0">
    <w:p w14:paraId="65D6DCD3" w14:textId="77777777" w:rsidR="003B6F94" w:rsidRDefault="003B6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282A1F" w:rsidRDefault="00282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8D03" w14:textId="77777777" w:rsidR="003B6F94" w:rsidRDefault="003B6F94">
      <w:pPr>
        <w:spacing w:line="240" w:lineRule="auto"/>
      </w:pPr>
      <w:r>
        <w:separator/>
      </w:r>
    </w:p>
  </w:footnote>
  <w:footnote w:type="continuationSeparator" w:id="0">
    <w:p w14:paraId="125234D3" w14:textId="77777777" w:rsidR="003B6F94" w:rsidRDefault="003B6F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1F"/>
    <w:rsid w:val="00282A1F"/>
    <w:rsid w:val="002D685F"/>
    <w:rsid w:val="003B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8E6480-8174-AF47-A124-A635AC08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MacLeod</cp:lastModifiedBy>
  <cp:revision>2</cp:revision>
  <dcterms:created xsi:type="dcterms:W3CDTF">2022-05-21T17:25:00Z</dcterms:created>
  <dcterms:modified xsi:type="dcterms:W3CDTF">2022-05-21T17:25:00Z</dcterms:modified>
</cp:coreProperties>
</file>