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496DF" w14:textId="77777777" w:rsidR="00DD28A6" w:rsidRPr="00452A89" w:rsidRDefault="00DD28A6" w:rsidP="00B53F0C">
      <w:pPr>
        <w:spacing w:line="240" w:lineRule="auto"/>
        <w:jc w:val="both"/>
        <w:rPr>
          <w:rFonts w:ascii="Times New Roman" w:hAnsi="Times New Roman" w:cs="Times New Roman"/>
          <w:b/>
          <w:smallCaps/>
          <w:color w:val="1F497C"/>
          <w:sz w:val="40"/>
          <w:szCs w:val="40"/>
          <w:u w:val="single"/>
        </w:rPr>
      </w:pPr>
      <w:r w:rsidRPr="00452A89">
        <w:rPr>
          <w:rFonts w:ascii="Times New Roman" w:hAnsi="Times New Roman" w:cs="Times New Roman"/>
          <w:b/>
          <w:smallCaps/>
          <w:color w:val="1F497C"/>
          <w:sz w:val="40"/>
          <w:szCs w:val="40"/>
          <w:u w:val="single"/>
        </w:rPr>
        <w:t>Diversity &amp; Inclusion Progress Report – Spring 2019</w:t>
      </w:r>
    </w:p>
    <w:p w14:paraId="4152090A" w14:textId="77777777" w:rsidR="003849A0" w:rsidRDefault="003849A0" w:rsidP="00B53F0C">
      <w:pPr>
        <w:spacing w:line="240" w:lineRule="auto"/>
        <w:jc w:val="both"/>
        <w:rPr>
          <w:rFonts w:ascii="Times New Roman" w:hAnsi="Times New Roman" w:cs="Times New Roman"/>
          <w:b/>
          <w:smallCaps/>
          <w:color w:val="1F497C"/>
          <w:sz w:val="28"/>
          <w:szCs w:val="28"/>
          <w:u w:val="single"/>
        </w:rPr>
      </w:pPr>
    </w:p>
    <w:p w14:paraId="2FD9B835" w14:textId="0FDD8C0A" w:rsidR="00F43A6A" w:rsidRPr="00452A89" w:rsidRDefault="00F43A6A" w:rsidP="00B53F0C">
      <w:pPr>
        <w:spacing w:line="240" w:lineRule="auto"/>
        <w:jc w:val="both"/>
        <w:rPr>
          <w:rFonts w:ascii="Times New Roman" w:hAnsi="Times New Roman" w:cs="Times New Roman"/>
          <w:b/>
          <w:smallCaps/>
          <w:color w:val="1F497C"/>
          <w:sz w:val="28"/>
          <w:szCs w:val="28"/>
          <w:u w:val="single"/>
        </w:rPr>
      </w:pPr>
      <w:r w:rsidRPr="00452A89">
        <w:rPr>
          <w:rFonts w:ascii="Times New Roman" w:hAnsi="Times New Roman" w:cs="Times New Roman"/>
          <w:b/>
          <w:smallCaps/>
          <w:color w:val="1F497C"/>
          <w:sz w:val="28"/>
          <w:szCs w:val="28"/>
          <w:u w:val="single"/>
        </w:rPr>
        <w:t>Introduction</w:t>
      </w:r>
      <w:r w:rsidR="004E5E8F" w:rsidRPr="00452A89">
        <w:rPr>
          <w:rFonts w:ascii="Times New Roman" w:hAnsi="Times New Roman" w:cs="Times New Roman"/>
          <w:b/>
          <w:smallCaps/>
          <w:color w:val="1F497C"/>
          <w:sz w:val="28"/>
          <w:szCs w:val="28"/>
          <w:u w:val="single"/>
        </w:rPr>
        <w:t xml:space="preserve">  </w:t>
      </w:r>
    </w:p>
    <w:p w14:paraId="504E14B5" w14:textId="7E6E9CDD" w:rsidR="0035228B" w:rsidRPr="00433BDD" w:rsidRDefault="00BD2F83" w:rsidP="0035228B">
      <w:pPr>
        <w:spacing w:after="0" w:line="240" w:lineRule="auto"/>
        <w:jc w:val="both"/>
        <w:rPr>
          <w:rFonts w:ascii="Times New Roman" w:hAnsi="Times New Roman" w:cs="Times New Roman"/>
        </w:rPr>
      </w:pPr>
      <w:r>
        <w:rPr>
          <w:rFonts w:ascii="Times New Roman" w:hAnsi="Times New Roman" w:cs="Times New Roman"/>
        </w:rPr>
        <w:t>This summer</w:t>
      </w:r>
      <w:r w:rsidR="00AF7E3C" w:rsidRPr="00433BDD">
        <w:rPr>
          <w:rFonts w:ascii="Times New Roman" w:hAnsi="Times New Roman" w:cs="Times New Roman"/>
        </w:rPr>
        <w:t xml:space="preserve"> the college’s</w:t>
      </w:r>
      <w:r w:rsidR="00F43A6A" w:rsidRPr="00433BDD">
        <w:rPr>
          <w:rFonts w:ascii="Times New Roman" w:hAnsi="Times New Roman" w:cs="Times New Roman"/>
        </w:rPr>
        <w:t xml:space="preserve"> Chief Diversity Officer (CDO)</w:t>
      </w:r>
      <w:r w:rsidR="00AF7E3C" w:rsidRPr="00433BDD">
        <w:rPr>
          <w:rFonts w:ascii="Times New Roman" w:hAnsi="Times New Roman" w:cs="Times New Roman"/>
        </w:rPr>
        <w:t xml:space="preserve"> will complete her second year on campus. </w:t>
      </w:r>
      <w:r w:rsidR="00F43A6A" w:rsidRPr="00433BDD">
        <w:rPr>
          <w:rFonts w:ascii="Times New Roman" w:hAnsi="Times New Roman" w:cs="Times New Roman"/>
        </w:rPr>
        <w:t xml:space="preserve"> </w:t>
      </w:r>
      <w:r w:rsidR="0035228B" w:rsidRPr="00433BDD">
        <w:rPr>
          <w:rFonts w:ascii="Times New Roman" w:hAnsi="Times New Roman" w:cs="Times New Roman"/>
        </w:rPr>
        <w:t>The 48 Listening Sessions held on campus during her first year (14 group Liste</w:t>
      </w:r>
      <w:r w:rsidR="00F43A6A" w:rsidRPr="00433BDD">
        <w:rPr>
          <w:rFonts w:ascii="Times New Roman" w:hAnsi="Times New Roman" w:cs="Times New Roman"/>
        </w:rPr>
        <w:t xml:space="preserve">ning Sessions </w:t>
      </w:r>
      <w:r w:rsidR="0035228B" w:rsidRPr="00433BDD">
        <w:rPr>
          <w:rFonts w:ascii="Times New Roman" w:hAnsi="Times New Roman" w:cs="Times New Roman"/>
        </w:rPr>
        <w:t>and</w:t>
      </w:r>
      <w:r w:rsidR="00F43A6A" w:rsidRPr="00433BDD">
        <w:rPr>
          <w:rFonts w:ascii="Times New Roman" w:hAnsi="Times New Roman" w:cs="Times New Roman"/>
        </w:rPr>
        <w:t xml:space="preserve"> 34 individual Listening Sessions</w:t>
      </w:r>
      <w:r w:rsidR="008F41A3" w:rsidRPr="00433BDD">
        <w:rPr>
          <w:rFonts w:ascii="Times New Roman" w:hAnsi="Times New Roman" w:cs="Times New Roman"/>
        </w:rPr>
        <w:t>)</w:t>
      </w:r>
      <w:r w:rsidR="00F43A6A" w:rsidRPr="00433BDD">
        <w:rPr>
          <w:rFonts w:ascii="Times New Roman" w:hAnsi="Times New Roman" w:cs="Times New Roman"/>
        </w:rPr>
        <w:t xml:space="preserve"> </w:t>
      </w:r>
      <w:r w:rsidR="0035228B" w:rsidRPr="00433BDD">
        <w:rPr>
          <w:rFonts w:ascii="Times New Roman" w:hAnsi="Times New Roman" w:cs="Times New Roman"/>
        </w:rPr>
        <w:t xml:space="preserve">continue to form the foundation for the office. In addition, the CDO served as a resource to the NECHE accreditation steering committee on multiple accreditation standards. This responsibility served to reinforce two themes that emerged last year. First, there is a campus desire for greater clarity around the terms of diversity, inclusion, and equity and second, there is a general awareness that the college’s Catholic identity is the foundation of past accomplishments as well as future progress in the area of inclusiveness. The CDO is working closely with </w:t>
      </w:r>
      <w:r w:rsidR="009A4E7F" w:rsidRPr="00433BDD">
        <w:rPr>
          <w:rFonts w:ascii="Times New Roman" w:hAnsi="Times New Roman" w:cs="Times New Roman"/>
        </w:rPr>
        <w:t xml:space="preserve">the Director of </w:t>
      </w:r>
      <w:r w:rsidR="0035228B" w:rsidRPr="00433BDD">
        <w:rPr>
          <w:rFonts w:ascii="Times New Roman" w:hAnsi="Times New Roman" w:cs="Times New Roman"/>
        </w:rPr>
        <w:t>Campus Ministry to</w:t>
      </w:r>
      <w:r w:rsidR="009A4E7F" w:rsidRPr="00433BDD">
        <w:rPr>
          <w:rFonts w:ascii="Times New Roman" w:hAnsi="Times New Roman" w:cs="Times New Roman"/>
        </w:rPr>
        <w:t xml:space="preserve"> ensure </w:t>
      </w:r>
      <w:r w:rsidR="0035228B" w:rsidRPr="00433BDD">
        <w:rPr>
          <w:rFonts w:ascii="Times New Roman" w:hAnsi="Times New Roman" w:cs="Times New Roman"/>
        </w:rPr>
        <w:t xml:space="preserve">the </w:t>
      </w:r>
      <w:r w:rsidR="009A4E7F" w:rsidRPr="00433BDD">
        <w:rPr>
          <w:rFonts w:ascii="Times New Roman" w:hAnsi="Times New Roman" w:cs="Times New Roman"/>
        </w:rPr>
        <w:t>college’s inclus</w:t>
      </w:r>
      <w:r w:rsidR="00E42C25">
        <w:rPr>
          <w:rFonts w:ascii="Times New Roman" w:hAnsi="Times New Roman" w:cs="Times New Roman"/>
        </w:rPr>
        <w:t>iveness initiatives are nested withi</w:t>
      </w:r>
      <w:r w:rsidR="009A4E7F" w:rsidRPr="00433BDD">
        <w:rPr>
          <w:rFonts w:ascii="Times New Roman" w:hAnsi="Times New Roman" w:cs="Times New Roman"/>
        </w:rPr>
        <w:t xml:space="preserve">n our Catholic institutional identity. </w:t>
      </w:r>
    </w:p>
    <w:p w14:paraId="7E34BBAB" w14:textId="44BD58C7" w:rsidR="0035228B" w:rsidRPr="00433BDD" w:rsidRDefault="0035228B" w:rsidP="00B53F0C">
      <w:pPr>
        <w:spacing w:after="0" w:line="240" w:lineRule="auto"/>
        <w:jc w:val="both"/>
        <w:rPr>
          <w:rFonts w:ascii="Times New Roman" w:hAnsi="Times New Roman" w:cs="Times New Roman"/>
        </w:rPr>
      </w:pPr>
    </w:p>
    <w:p w14:paraId="183FDF7F" w14:textId="748B54F3" w:rsidR="00143C04" w:rsidRDefault="0035228B" w:rsidP="00B53F0C">
      <w:pPr>
        <w:spacing w:after="0" w:line="240" w:lineRule="auto"/>
        <w:jc w:val="both"/>
        <w:rPr>
          <w:rFonts w:ascii="Times New Roman" w:hAnsi="Times New Roman" w:cs="Times New Roman"/>
        </w:rPr>
      </w:pPr>
      <w:r w:rsidRPr="00433BDD">
        <w:rPr>
          <w:rFonts w:ascii="Times New Roman" w:hAnsi="Times New Roman" w:cs="Times New Roman"/>
        </w:rPr>
        <w:t>This year in partnership with the Office of Institutional Research and the President’s Committee on Diversity &amp; Inclusion (PCD&amp;I)</w:t>
      </w:r>
      <w:r w:rsidR="008F41A3" w:rsidRPr="00433BDD">
        <w:rPr>
          <w:rFonts w:ascii="Times New Roman" w:hAnsi="Times New Roman" w:cs="Times New Roman"/>
        </w:rPr>
        <w:t>,</w:t>
      </w:r>
      <w:r w:rsidRPr="00433BDD">
        <w:rPr>
          <w:rFonts w:ascii="Times New Roman" w:hAnsi="Times New Roman" w:cs="Times New Roman"/>
        </w:rPr>
        <w:t xml:space="preserve"> the CDO was able to examine the disaggregated student responses</w:t>
      </w:r>
      <w:r w:rsidR="00805AED" w:rsidRPr="00433BDD">
        <w:rPr>
          <w:rFonts w:ascii="Times New Roman" w:hAnsi="Times New Roman" w:cs="Times New Roman"/>
        </w:rPr>
        <w:t xml:space="preserve"> to the last Campus Climate Survey (2016).</w:t>
      </w:r>
      <w:r w:rsidRPr="00433BDD">
        <w:rPr>
          <w:rFonts w:ascii="Times New Roman" w:hAnsi="Times New Roman" w:cs="Times New Roman"/>
        </w:rPr>
        <w:t xml:space="preserve"> </w:t>
      </w:r>
      <w:r w:rsidR="00143C04" w:rsidRPr="00433BDD">
        <w:rPr>
          <w:rFonts w:ascii="Times New Roman" w:hAnsi="Times New Roman" w:cs="Times New Roman"/>
        </w:rPr>
        <w:t>While progress has been made, more is needed for all Anselmians to truly experience the Benedictine spirit of hospitality. In particular</w:t>
      </w:r>
      <w:r w:rsidR="008F41A3" w:rsidRPr="00433BDD">
        <w:rPr>
          <w:rFonts w:ascii="Times New Roman" w:hAnsi="Times New Roman" w:cs="Times New Roman"/>
        </w:rPr>
        <w:t>,</w:t>
      </w:r>
      <w:r w:rsidR="00143C04" w:rsidRPr="00433BDD">
        <w:rPr>
          <w:rFonts w:ascii="Times New Roman" w:hAnsi="Times New Roman" w:cs="Times New Roman"/>
        </w:rPr>
        <w:t xml:space="preserve"> our campus climate data mirrors that of other traditionally white institutions, reminding us that America’s five centuries of racialized history cannot be undone in 50 years of progress. We must </w:t>
      </w:r>
      <w:r w:rsidR="00F973B3" w:rsidRPr="00433BDD">
        <w:rPr>
          <w:rFonts w:ascii="Times New Roman" w:hAnsi="Times New Roman" w:cs="Times New Roman"/>
        </w:rPr>
        <w:t xml:space="preserve">continue to </w:t>
      </w:r>
      <w:r w:rsidR="00143C04" w:rsidRPr="00433BDD">
        <w:rPr>
          <w:rFonts w:ascii="Times New Roman" w:hAnsi="Times New Roman" w:cs="Times New Roman"/>
        </w:rPr>
        <w:t xml:space="preserve">develop the civic knowledge and the human empathy that </w:t>
      </w:r>
      <w:r w:rsidR="00F973B3" w:rsidRPr="00433BDD">
        <w:rPr>
          <w:rFonts w:ascii="Times New Roman" w:hAnsi="Times New Roman" w:cs="Times New Roman"/>
        </w:rPr>
        <w:t>prevents our</w:t>
      </w:r>
      <w:r w:rsidR="00143C04" w:rsidRPr="00433BDD">
        <w:rPr>
          <w:rFonts w:ascii="Times New Roman" w:hAnsi="Times New Roman" w:cs="Times New Roman"/>
        </w:rPr>
        <w:t xml:space="preserve"> losing </w:t>
      </w:r>
      <w:r w:rsidR="008D7EF0" w:rsidRPr="00433BDD">
        <w:rPr>
          <w:rFonts w:ascii="Times New Roman" w:hAnsi="Times New Roman" w:cs="Times New Roman"/>
        </w:rPr>
        <w:t xml:space="preserve">the </w:t>
      </w:r>
      <w:r w:rsidR="00143C04" w:rsidRPr="00433BDD">
        <w:rPr>
          <w:rFonts w:ascii="Times New Roman" w:hAnsi="Times New Roman" w:cs="Times New Roman"/>
        </w:rPr>
        <w:t>focus on racial and ethnic minorities on campus.</w:t>
      </w:r>
    </w:p>
    <w:p w14:paraId="2046DFA5" w14:textId="44CFF9AF" w:rsidR="00B92117" w:rsidRDefault="00B92117" w:rsidP="00B53F0C">
      <w:pPr>
        <w:spacing w:after="0" w:line="240" w:lineRule="auto"/>
        <w:jc w:val="both"/>
        <w:rPr>
          <w:rFonts w:ascii="Times New Roman" w:hAnsi="Times New Roman" w:cs="Times New Roman"/>
        </w:rPr>
      </w:pPr>
    </w:p>
    <w:p w14:paraId="55BC7D14" w14:textId="77777777" w:rsidR="00B92117" w:rsidRPr="003A0F5D" w:rsidRDefault="00B92117" w:rsidP="00B92117">
      <w:pPr>
        <w:spacing w:line="240" w:lineRule="auto"/>
        <w:jc w:val="both"/>
        <w:rPr>
          <w:rFonts w:ascii="Times New Roman" w:hAnsi="Times New Roman" w:cs="Times New Roman"/>
          <w:b/>
          <w:smallCaps/>
          <w:color w:val="1F497C"/>
          <w:sz w:val="28"/>
          <w:szCs w:val="28"/>
          <w:u w:val="single"/>
        </w:rPr>
      </w:pPr>
      <w:r w:rsidRPr="003A0F5D">
        <w:rPr>
          <w:rFonts w:ascii="Times New Roman" w:hAnsi="Times New Roman" w:cs="Times New Roman"/>
          <w:b/>
          <w:smallCaps/>
          <w:color w:val="1F497C"/>
          <w:sz w:val="28"/>
          <w:szCs w:val="28"/>
          <w:u w:val="single"/>
        </w:rPr>
        <w:t>Strategic Planning</w:t>
      </w:r>
      <w:r w:rsidRPr="003A0F5D">
        <w:rPr>
          <w:rFonts w:ascii="Times New Roman" w:hAnsi="Times New Roman" w:cs="Times New Roman"/>
          <w:b/>
          <w:color w:val="1F497C"/>
          <w:sz w:val="28"/>
          <w:szCs w:val="28"/>
          <w:u w:val="single"/>
        </w:rPr>
        <w:t xml:space="preserve">: </w:t>
      </w:r>
      <w:r w:rsidRPr="003A0F5D">
        <w:rPr>
          <w:rFonts w:ascii="Times New Roman" w:hAnsi="Times New Roman" w:cs="Times New Roman"/>
          <w:b/>
          <w:smallCaps/>
          <w:color w:val="1F497C"/>
          <w:sz w:val="28"/>
          <w:szCs w:val="28"/>
          <w:u w:val="single"/>
        </w:rPr>
        <w:t xml:space="preserve">Hospitality &amp; Community  </w:t>
      </w:r>
    </w:p>
    <w:p w14:paraId="389AAD42" w14:textId="304FB4F5" w:rsidR="00F43A6A" w:rsidRPr="00433BDD" w:rsidRDefault="00F43A6A" w:rsidP="00B53F0C">
      <w:pPr>
        <w:spacing w:after="0" w:line="240" w:lineRule="auto"/>
        <w:jc w:val="both"/>
        <w:rPr>
          <w:rFonts w:ascii="Times New Roman" w:hAnsi="Times New Roman" w:cs="Times New Roman"/>
        </w:rPr>
      </w:pPr>
      <w:r w:rsidRPr="00433BDD">
        <w:rPr>
          <w:rFonts w:ascii="Times New Roman" w:hAnsi="Times New Roman" w:cs="Times New Roman"/>
        </w:rPr>
        <w:t xml:space="preserve">Based on scholarship and best practices </w:t>
      </w:r>
      <w:r w:rsidR="00DC447E">
        <w:rPr>
          <w:rFonts w:ascii="Times New Roman" w:hAnsi="Times New Roman" w:cs="Times New Roman"/>
        </w:rPr>
        <w:t xml:space="preserve">for diversity and inclusion planning, </w:t>
      </w:r>
      <w:r w:rsidRPr="00433BDD">
        <w:rPr>
          <w:rFonts w:ascii="Times New Roman" w:hAnsi="Times New Roman" w:cs="Times New Roman"/>
        </w:rPr>
        <w:t xml:space="preserve">the President’s Cabinet </w:t>
      </w:r>
      <w:r w:rsidR="005E2EF8" w:rsidRPr="00433BDD">
        <w:rPr>
          <w:rFonts w:ascii="Times New Roman" w:hAnsi="Times New Roman" w:cs="Times New Roman"/>
        </w:rPr>
        <w:t xml:space="preserve">has discussed </w:t>
      </w:r>
      <w:r w:rsidRPr="00433BDD">
        <w:rPr>
          <w:rFonts w:ascii="Times New Roman" w:hAnsi="Times New Roman" w:cs="Times New Roman"/>
        </w:rPr>
        <w:t xml:space="preserve">actualizing the </w:t>
      </w:r>
      <w:r w:rsidR="005E2EF8" w:rsidRPr="00433BDD">
        <w:rPr>
          <w:rFonts w:ascii="Times New Roman" w:hAnsi="Times New Roman" w:cs="Times New Roman"/>
        </w:rPr>
        <w:t xml:space="preserve">strategic </w:t>
      </w:r>
      <w:r w:rsidRPr="00433BDD">
        <w:rPr>
          <w:rFonts w:ascii="Times New Roman" w:hAnsi="Times New Roman" w:cs="Times New Roman"/>
        </w:rPr>
        <w:t>priorities around diversity and inclusion</w:t>
      </w:r>
      <w:r w:rsidR="005E2EF8" w:rsidRPr="00433BDD">
        <w:rPr>
          <w:rFonts w:ascii="Times New Roman" w:hAnsi="Times New Roman" w:cs="Times New Roman"/>
        </w:rPr>
        <w:t>. This work</w:t>
      </w:r>
      <w:r w:rsidRPr="00433BDD">
        <w:rPr>
          <w:rFonts w:ascii="Times New Roman" w:hAnsi="Times New Roman" w:cs="Times New Roman"/>
        </w:rPr>
        <w:t xml:space="preserve"> fall</w:t>
      </w:r>
      <w:r w:rsidR="005E2EF8" w:rsidRPr="00433BDD">
        <w:rPr>
          <w:rFonts w:ascii="Times New Roman" w:hAnsi="Times New Roman" w:cs="Times New Roman"/>
        </w:rPr>
        <w:t>s</w:t>
      </w:r>
      <w:r w:rsidRPr="00433BDD">
        <w:rPr>
          <w:rFonts w:ascii="Times New Roman" w:hAnsi="Times New Roman" w:cs="Times New Roman"/>
        </w:rPr>
        <w:t xml:space="preserve"> into four </w:t>
      </w:r>
      <w:r w:rsidR="00E7519A" w:rsidRPr="00433BDD">
        <w:rPr>
          <w:rFonts w:ascii="Times New Roman" w:hAnsi="Times New Roman" w:cs="Times New Roman"/>
        </w:rPr>
        <w:t xml:space="preserve">distinct but inter-related </w:t>
      </w:r>
      <w:r w:rsidRPr="00433BDD">
        <w:rPr>
          <w:rFonts w:ascii="Times New Roman" w:hAnsi="Times New Roman" w:cs="Times New Roman"/>
        </w:rPr>
        <w:t xml:space="preserve">areas: </w:t>
      </w:r>
      <w:r w:rsidR="00BF6588" w:rsidRPr="00433BDD">
        <w:rPr>
          <w:rFonts w:ascii="Times New Roman" w:hAnsi="Times New Roman" w:cs="Times New Roman"/>
        </w:rPr>
        <w:t xml:space="preserve">1) </w:t>
      </w:r>
      <w:r w:rsidRPr="00433BDD">
        <w:rPr>
          <w:rFonts w:ascii="Times New Roman" w:hAnsi="Times New Roman" w:cs="Times New Roman"/>
        </w:rPr>
        <w:t xml:space="preserve">Access &amp; Success, </w:t>
      </w:r>
      <w:r w:rsidR="00BF6588" w:rsidRPr="00433BDD">
        <w:rPr>
          <w:rFonts w:ascii="Times New Roman" w:hAnsi="Times New Roman" w:cs="Times New Roman"/>
        </w:rPr>
        <w:t xml:space="preserve">2) </w:t>
      </w:r>
      <w:r w:rsidRPr="00433BDD">
        <w:rPr>
          <w:rFonts w:ascii="Times New Roman" w:hAnsi="Times New Roman" w:cs="Times New Roman"/>
        </w:rPr>
        <w:t xml:space="preserve">Campus Climate &amp; Intergroup Relations, </w:t>
      </w:r>
      <w:r w:rsidR="00BF6588" w:rsidRPr="00433BDD">
        <w:rPr>
          <w:rFonts w:ascii="Times New Roman" w:hAnsi="Times New Roman" w:cs="Times New Roman"/>
        </w:rPr>
        <w:t xml:space="preserve">3) </w:t>
      </w:r>
      <w:r w:rsidRPr="00433BDD">
        <w:rPr>
          <w:rFonts w:ascii="Times New Roman" w:hAnsi="Times New Roman" w:cs="Times New Roman"/>
        </w:rPr>
        <w:t xml:space="preserve">Education </w:t>
      </w:r>
      <w:r w:rsidR="00BF6588" w:rsidRPr="00433BDD">
        <w:rPr>
          <w:rFonts w:ascii="Times New Roman" w:hAnsi="Times New Roman" w:cs="Times New Roman"/>
        </w:rPr>
        <w:t>&amp;</w:t>
      </w:r>
      <w:r w:rsidRPr="00433BDD">
        <w:rPr>
          <w:rFonts w:ascii="Times New Roman" w:hAnsi="Times New Roman" w:cs="Times New Roman"/>
        </w:rPr>
        <w:t xml:space="preserve"> Scholarship, and </w:t>
      </w:r>
      <w:r w:rsidR="00BF6588" w:rsidRPr="00433BDD">
        <w:rPr>
          <w:rFonts w:ascii="Times New Roman" w:hAnsi="Times New Roman" w:cs="Times New Roman"/>
        </w:rPr>
        <w:t xml:space="preserve">4) </w:t>
      </w:r>
      <w:r w:rsidRPr="00433BDD">
        <w:rPr>
          <w:rFonts w:ascii="Times New Roman" w:hAnsi="Times New Roman" w:cs="Times New Roman"/>
        </w:rPr>
        <w:t xml:space="preserve">Institutional Commitment </w:t>
      </w:r>
      <w:r w:rsidR="00BF6588" w:rsidRPr="00433BDD">
        <w:rPr>
          <w:rFonts w:ascii="Times New Roman" w:hAnsi="Times New Roman" w:cs="Times New Roman"/>
        </w:rPr>
        <w:t>&amp;</w:t>
      </w:r>
      <w:r w:rsidRPr="00433BDD">
        <w:rPr>
          <w:rFonts w:ascii="Times New Roman" w:hAnsi="Times New Roman" w:cs="Times New Roman"/>
        </w:rPr>
        <w:t xml:space="preserve"> Capacity.</w:t>
      </w:r>
      <w:r w:rsidRPr="00433BDD">
        <w:rPr>
          <w:rStyle w:val="FootnoteReference"/>
          <w:rFonts w:ascii="Times New Roman" w:hAnsi="Times New Roman" w:cs="Times New Roman"/>
        </w:rPr>
        <w:footnoteReference w:id="1"/>
      </w:r>
      <w:r w:rsidRPr="00433BDD">
        <w:rPr>
          <w:rFonts w:ascii="Times New Roman" w:hAnsi="Times New Roman" w:cs="Times New Roman"/>
        </w:rPr>
        <w:t xml:space="preserve"> </w:t>
      </w:r>
    </w:p>
    <w:p w14:paraId="4EB037AE" w14:textId="64EBF077" w:rsidR="00825ED8" w:rsidRDefault="002F3DF6" w:rsidP="00B53F0C">
      <w:pPr>
        <w:spacing w:after="0" w:line="240" w:lineRule="auto"/>
        <w:jc w:val="both"/>
        <w:rPr>
          <w:rFonts w:ascii="Times New Roman" w:hAnsi="Times New Roman" w:cs="Times New Roman"/>
          <w:sz w:val="24"/>
          <w:szCs w:val="24"/>
        </w:rPr>
      </w:pPr>
      <w:r w:rsidRPr="00317A74">
        <w:rPr>
          <w:rFonts w:ascii="Times New Roman" w:hAnsi="Times New Roman" w:cs="Times New Roman"/>
          <w:noProof/>
          <w:sz w:val="24"/>
          <w:szCs w:val="24"/>
        </w:rPr>
        <w:drawing>
          <wp:anchor distT="0" distB="0" distL="114300" distR="114300" simplePos="0" relativeHeight="251660288" behindDoc="0" locked="0" layoutInCell="1" allowOverlap="1" wp14:anchorId="1DBA216C" wp14:editId="1E59FECD">
            <wp:simplePos x="0" y="0"/>
            <wp:positionH relativeFrom="column">
              <wp:posOffset>0</wp:posOffset>
            </wp:positionH>
            <wp:positionV relativeFrom="paragraph">
              <wp:posOffset>-1956</wp:posOffset>
            </wp:positionV>
            <wp:extent cx="2536240" cy="2115464"/>
            <wp:effectExtent l="0" t="0" r="142875" b="193675"/>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0E55ED" w14:textId="78E57253" w:rsidR="00320C18" w:rsidRPr="00433BDD" w:rsidRDefault="00F22176" w:rsidP="00320C18">
      <w:pPr>
        <w:spacing w:after="0" w:line="240" w:lineRule="auto"/>
        <w:jc w:val="both"/>
        <w:rPr>
          <w:rFonts w:ascii="Times New Roman" w:hAnsi="Times New Roman" w:cs="Times New Roman"/>
        </w:rPr>
      </w:pPr>
      <w:r>
        <w:rPr>
          <w:rFonts w:ascii="Times New Roman" w:hAnsi="Times New Roman" w:cs="Times New Roman"/>
        </w:rPr>
        <w:t xml:space="preserve">The Office for D&amp;I seeks to </w:t>
      </w:r>
      <w:r w:rsidR="00FE55E2" w:rsidRPr="00433BDD">
        <w:rPr>
          <w:rFonts w:ascii="Times New Roman" w:hAnsi="Times New Roman" w:cs="Times New Roman"/>
        </w:rPr>
        <w:t>identify and resource the action steps that can strengthen a more inclusive Saint Anselm College. G</w:t>
      </w:r>
      <w:r w:rsidR="00320C18" w:rsidRPr="00433BDD">
        <w:rPr>
          <w:rFonts w:ascii="Times New Roman" w:hAnsi="Times New Roman" w:cs="Times New Roman"/>
        </w:rPr>
        <w:t>iven the upcoming change in presidential leadership,</w:t>
      </w:r>
      <w:r>
        <w:rPr>
          <w:rFonts w:ascii="Times New Roman" w:hAnsi="Times New Roman" w:cs="Times New Roman"/>
        </w:rPr>
        <w:t xml:space="preserve"> </w:t>
      </w:r>
      <w:r w:rsidR="00320C18" w:rsidRPr="00433BDD">
        <w:rPr>
          <w:rFonts w:ascii="Times New Roman" w:hAnsi="Times New Roman" w:cs="Times New Roman"/>
        </w:rPr>
        <w:t>to undertake strategic planning for diversity and inclusion in the absence of institutional strategic planning</w:t>
      </w:r>
      <w:r>
        <w:rPr>
          <w:rFonts w:ascii="Times New Roman" w:hAnsi="Times New Roman" w:cs="Times New Roman"/>
        </w:rPr>
        <w:t xml:space="preserve"> is premature. </w:t>
      </w:r>
      <w:r w:rsidR="00320C18" w:rsidRPr="00433BDD">
        <w:rPr>
          <w:rFonts w:ascii="Times New Roman" w:hAnsi="Times New Roman" w:cs="Times New Roman"/>
        </w:rPr>
        <w:t xml:space="preserve"> D&amp;I work must be </w:t>
      </w:r>
      <w:r w:rsidR="00320C18" w:rsidRPr="00F22176">
        <w:rPr>
          <w:rFonts w:ascii="Times New Roman" w:hAnsi="Times New Roman" w:cs="Times New Roman"/>
          <w:u w:val="single"/>
        </w:rPr>
        <w:t>situated in the context of the mission</w:t>
      </w:r>
      <w:r w:rsidR="00320C18" w:rsidRPr="00433BDD">
        <w:rPr>
          <w:rFonts w:ascii="Times New Roman" w:hAnsi="Times New Roman" w:cs="Times New Roman"/>
        </w:rPr>
        <w:t xml:space="preserve"> and </w:t>
      </w:r>
      <w:r>
        <w:rPr>
          <w:rFonts w:ascii="Times New Roman" w:hAnsi="Times New Roman" w:cs="Times New Roman"/>
        </w:rPr>
        <w:t xml:space="preserve">institutional </w:t>
      </w:r>
      <w:r w:rsidR="00320C18" w:rsidRPr="00433BDD">
        <w:rPr>
          <w:rFonts w:ascii="Times New Roman" w:hAnsi="Times New Roman" w:cs="Times New Roman"/>
        </w:rPr>
        <w:t xml:space="preserve">strategic direction. </w:t>
      </w:r>
    </w:p>
    <w:p w14:paraId="32AF506C" w14:textId="0AAD14CE" w:rsidR="00320C18" w:rsidRPr="00433BDD" w:rsidRDefault="00320C18" w:rsidP="00320C18">
      <w:pPr>
        <w:spacing w:after="0" w:line="240" w:lineRule="auto"/>
        <w:jc w:val="both"/>
        <w:rPr>
          <w:rFonts w:ascii="Times New Roman" w:hAnsi="Times New Roman" w:cs="Times New Roman"/>
        </w:rPr>
      </w:pPr>
    </w:p>
    <w:p w14:paraId="05D62210" w14:textId="788AAD92" w:rsidR="00F43A6A" w:rsidRDefault="00DC447E" w:rsidP="00B53F0C">
      <w:pPr>
        <w:spacing w:after="0" w:line="240" w:lineRule="auto"/>
        <w:jc w:val="both"/>
        <w:rPr>
          <w:rFonts w:ascii="Times New Roman" w:hAnsi="Times New Roman" w:cs="Times New Roman"/>
        </w:rPr>
      </w:pPr>
      <w:r>
        <w:rPr>
          <w:rFonts w:ascii="Times New Roman" w:hAnsi="Times New Roman" w:cs="Times New Roman"/>
        </w:rPr>
        <w:t xml:space="preserve">While the college currently lacks </w:t>
      </w:r>
      <w:r w:rsidR="003204E7">
        <w:rPr>
          <w:rFonts w:ascii="Times New Roman" w:hAnsi="Times New Roman" w:cs="Times New Roman"/>
        </w:rPr>
        <w:t>a full-fledged strategic plan</w:t>
      </w:r>
      <w:r>
        <w:rPr>
          <w:rFonts w:ascii="Times New Roman" w:hAnsi="Times New Roman" w:cs="Times New Roman"/>
        </w:rPr>
        <w:t xml:space="preserve"> to advance inclusiveness</w:t>
      </w:r>
      <w:r w:rsidR="003204E7">
        <w:rPr>
          <w:rFonts w:ascii="Times New Roman" w:hAnsi="Times New Roman" w:cs="Times New Roman"/>
        </w:rPr>
        <w:t xml:space="preserve">, existing compositional and climate data suggests a number of action steps need not be delayed. </w:t>
      </w:r>
      <w:r w:rsidR="003204E7" w:rsidRPr="00F22176">
        <w:rPr>
          <w:rFonts w:ascii="Times New Roman" w:hAnsi="Times New Roman" w:cs="Times New Roman"/>
          <w:u w:val="single"/>
        </w:rPr>
        <w:t>Above all the college must protect the recent gains that have resulted from student and employee recruitment efforts</w:t>
      </w:r>
      <w:r w:rsidR="003204E7" w:rsidRPr="0063241B">
        <w:rPr>
          <w:rFonts w:ascii="Times New Roman" w:hAnsi="Times New Roman" w:cs="Times New Roman"/>
        </w:rPr>
        <w:t xml:space="preserve">. </w:t>
      </w:r>
      <w:r w:rsidR="003204E7">
        <w:rPr>
          <w:rFonts w:ascii="Times New Roman" w:hAnsi="Times New Roman" w:cs="Times New Roman"/>
        </w:rPr>
        <w:t xml:space="preserve">Future planning should be targeted at several efforts. </w:t>
      </w:r>
      <w:r w:rsidR="00FE55E2" w:rsidRPr="00433BDD">
        <w:rPr>
          <w:rFonts w:ascii="Times New Roman" w:hAnsi="Times New Roman" w:cs="Times New Roman"/>
        </w:rPr>
        <w:t xml:space="preserve">Examples of strategic objectives </w:t>
      </w:r>
      <w:r w:rsidR="003204E7">
        <w:rPr>
          <w:rFonts w:ascii="Times New Roman" w:hAnsi="Times New Roman" w:cs="Times New Roman"/>
        </w:rPr>
        <w:t xml:space="preserve">could </w:t>
      </w:r>
      <w:r w:rsidR="00FE55E2" w:rsidRPr="00433BDD">
        <w:rPr>
          <w:rFonts w:ascii="Times New Roman" w:hAnsi="Times New Roman" w:cs="Times New Roman"/>
        </w:rPr>
        <w:t>include</w:t>
      </w:r>
      <w:r w:rsidR="008F41A3" w:rsidRPr="00433BDD">
        <w:rPr>
          <w:rFonts w:ascii="Times New Roman" w:hAnsi="Times New Roman" w:cs="Times New Roman"/>
        </w:rPr>
        <w:t>:</w:t>
      </w:r>
      <w:r w:rsidR="00FE55E2" w:rsidRPr="00433BDD">
        <w:rPr>
          <w:rFonts w:ascii="Times New Roman" w:hAnsi="Times New Roman" w:cs="Times New Roman"/>
        </w:rPr>
        <w:t xml:space="preserve"> pipeline initiatives to increase faculty candidates from diverse backgrounds, HR </w:t>
      </w:r>
      <w:r w:rsidR="001972DB">
        <w:rPr>
          <w:rFonts w:ascii="Times New Roman" w:hAnsi="Times New Roman" w:cs="Times New Roman"/>
        </w:rPr>
        <w:t>training</w:t>
      </w:r>
      <w:r w:rsidR="00FE55E2" w:rsidRPr="00433BDD">
        <w:rPr>
          <w:rFonts w:ascii="Times New Roman" w:hAnsi="Times New Roman" w:cs="Times New Roman"/>
        </w:rPr>
        <w:t xml:space="preserve"> to increase cultural competency development for employees, and specialized ad</w:t>
      </w:r>
      <w:r w:rsidR="00C54A87">
        <w:rPr>
          <w:rFonts w:ascii="Times New Roman" w:hAnsi="Times New Roman" w:cs="Times New Roman"/>
        </w:rPr>
        <w:t>mission efforts to increase the student</w:t>
      </w:r>
      <w:r w:rsidR="00FE55E2" w:rsidRPr="00433BDD">
        <w:rPr>
          <w:rFonts w:ascii="Times New Roman" w:hAnsi="Times New Roman" w:cs="Times New Roman"/>
        </w:rPr>
        <w:t xml:space="preserve"> yield and </w:t>
      </w:r>
      <w:r w:rsidR="00C54A87">
        <w:rPr>
          <w:rFonts w:ascii="Times New Roman" w:hAnsi="Times New Roman" w:cs="Times New Roman"/>
        </w:rPr>
        <w:t xml:space="preserve">ensure the college retains a </w:t>
      </w:r>
      <w:r w:rsidR="00FE55E2" w:rsidRPr="00433BDD">
        <w:rPr>
          <w:rFonts w:ascii="Times New Roman" w:hAnsi="Times New Roman" w:cs="Times New Roman"/>
        </w:rPr>
        <w:t xml:space="preserve">diverse student body. </w:t>
      </w:r>
      <w:r w:rsidR="003204E7">
        <w:rPr>
          <w:rFonts w:ascii="Times New Roman" w:hAnsi="Times New Roman" w:cs="Times New Roman"/>
        </w:rPr>
        <w:t xml:space="preserve"> The President’s Committee on Diversity &amp; Inclusiveness has identified and cost</w:t>
      </w:r>
      <w:r w:rsidR="00F22176">
        <w:rPr>
          <w:rFonts w:ascii="Times New Roman" w:hAnsi="Times New Roman" w:cs="Times New Roman"/>
        </w:rPr>
        <w:t>-</w:t>
      </w:r>
      <w:r w:rsidR="003204E7">
        <w:rPr>
          <w:rFonts w:ascii="Times New Roman" w:hAnsi="Times New Roman" w:cs="Times New Roman"/>
        </w:rPr>
        <w:t xml:space="preserve">estimated </w:t>
      </w:r>
      <w:r w:rsidR="00FE55E2" w:rsidRPr="00433BDD">
        <w:rPr>
          <w:rFonts w:ascii="Times New Roman" w:hAnsi="Times New Roman" w:cs="Times New Roman"/>
        </w:rPr>
        <w:t xml:space="preserve">19 actions </w:t>
      </w:r>
      <w:r w:rsidR="003204E7">
        <w:rPr>
          <w:rFonts w:ascii="Times New Roman" w:hAnsi="Times New Roman" w:cs="Times New Roman"/>
        </w:rPr>
        <w:t>steps</w:t>
      </w:r>
      <w:r w:rsidR="00446E8F">
        <w:rPr>
          <w:rFonts w:ascii="Times New Roman" w:hAnsi="Times New Roman" w:cs="Times New Roman"/>
        </w:rPr>
        <w:t xml:space="preserve"> and shared those with both Cabinet and Faculty Senate</w:t>
      </w:r>
      <w:r w:rsidR="009E0A48" w:rsidRPr="00433BDD">
        <w:rPr>
          <w:rFonts w:ascii="Times New Roman" w:hAnsi="Times New Roman" w:cs="Times New Roman"/>
        </w:rPr>
        <w:t>.</w:t>
      </w:r>
      <w:r w:rsidR="00F23724" w:rsidRPr="00433BDD">
        <w:rPr>
          <w:rFonts w:ascii="Times New Roman" w:hAnsi="Times New Roman" w:cs="Times New Roman"/>
        </w:rPr>
        <w:t xml:space="preserve"> </w:t>
      </w:r>
      <w:r w:rsidR="00446E8F">
        <w:rPr>
          <w:rFonts w:ascii="Times New Roman" w:hAnsi="Times New Roman" w:cs="Times New Roman"/>
        </w:rPr>
        <w:t>Next steps: C</w:t>
      </w:r>
      <w:r w:rsidR="00F43A6A" w:rsidRPr="00433BDD">
        <w:rPr>
          <w:rFonts w:ascii="Times New Roman" w:hAnsi="Times New Roman" w:cs="Times New Roman"/>
        </w:rPr>
        <w:t xml:space="preserve">abinet </w:t>
      </w:r>
      <w:r w:rsidR="003204E7">
        <w:rPr>
          <w:rFonts w:ascii="Times New Roman" w:hAnsi="Times New Roman" w:cs="Times New Roman"/>
        </w:rPr>
        <w:t xml:space="preserve">will </w:t>
      </w:r>
      <w:r w:rsidR="00F43A6A" w:rsidRPr="00433BDD">
        <w:rPr>
          <w:rFonts w:ascii="Times New Roman" w:hAnsi="Times New Roman" w:cs="Times New Roman"/>
        </w:rPr>
        <w:t>prioritiz</w:t>
      </w:r>
      <w:r w:rsidR="00F504B1">
        <w:rPr>
          <w:rFonts w:ascii="Times New Roman" w:hAnsi="Times New Roman" w:cs="Times New Roman"/>
        </w:rPr>
        <w:t>e</w:t>
      </w:r>
      <w:r w:rsidR="00F43A6A" w:rsidRPr="00433BDD">
        <w:rPr>
          <w:rFonts w:ascii="Times New Roman" w:hAnsi="Times New Roman" w:cs="Times New Roman"/>
        </w:rPr>
        <w:t xml:space="preserve"> and </w:t>
      </w:r>
      <w:r w:rsidR="00446E8F">
        <w:rPr>
          <w:rFonts w:ascii="Times New Roman" w:hAnsi="Times New Roman" w:cs="Times New Roman"/>
        </w:rPr>
        <w:t>determine resource allocation (</w:t>
      </w:r>
      <w:r w:rsidR="0085739E">
        <w:rPr>
          <w:rFonts w:ascii="Times New Roman" w:hAnsi="Times New Roman" w:cs="Times New Roman"/>
        </w:rPr>
        <w:t>either new or</w:t>
      </w:r>
      <w:r w:rsidR="00446E8F">
        <w:rPr>
          <w:rFonts w:ascii="Times New Roman" w:hAnsi="Times New Roman" w:cs="Times New Roman"/>
        </w:rPr>
        <w:t xml:space="preserve"> </w:t>
      </w:r>
      <w:r w:rsidR="00F43A6A" w:rsidRPr="00433BDD">
        <w:rPr>
          <w:rFonts w:ascii="Times New Roman" w:hAnsi="Times New Roman" w:cs="Times New Roman"/>
        </w:rPr>
        <w:t>rea</w:t>
      </w:r>
      <w:r w:rsidR="00446E8F">
        <w:rPr>
          <w:rFonts w:ascii="Times New Roman" w:hAnsi="Times New Roman" w:cs="Times New Roman"/>
        </w:rPr>
        <w:t>llocated) to advance a number</w:t>
      </w:r>
      <w:r w:rsidR="00F73B2F">
        <w:rPr>
          <w:rFonts w:ascii="Times New Roman" w:hAnsi="Times New Roman" w:cs="Times New Roman"/>
        </w:rPr>
        <w:t xml:space="preserve"> of</w:t>
      </w:r>
      <w:r w:rsidR="00F43A6A" w:rsidRPr="00433BDD">
        <w:rPr>
          <w:rFonts w:ascii="Times New Roman" w:hAnsi="Times New Roman" w:cs="Times New Roman"/>
        </w:rPr>
        <w:t xml:space="preserve"> </w:t>
      </w:r>
      <w:r w:rsidR="00446E8F">
        <w:rPr>
          <w:rFonts w:ascii="Times New Roman" w:hAnsi="Times New Roman" w:cs="Times New Roman"/>
        </w:rPr>
        <w:t>strategic action steps towards advancing the college priorities</w:t>
      </w:r>
      <w:r w:rsidR="00F43A6A" w:rsidRPr="00433BDD">
        <w:rPr>
          <w:rFonts w:ascii="Times New Roman" w:hAnsi="Times New Roman" w:cs="Times New Roman"/>
        </w:rPr>
        <w:t>.</w:t>
      </w:r>
      <w:r w:rsidR="00446E8F">
        <w:rPr>
          <w:rFonts w:ascii="Times New Roman" w:hAnsi="Times New Roman" w:cs="Times New Roman"/>
        </w:rPr>
        <w:t xml:space="preserve"> </w:t>
      </w:r>
    </w:p>
    <w:p w14:paraId="621AC7AA" w14:textId="77777777" w:rsidR="0063241B" w:rsidRDefault="0063241B" w:rsidP="00B53F0C">
      <w:pPr>
        <w:spacing w:line="240" w:lineRule="auto"/>
        <w:jc w:val="both"/>
        <w:rPr>
          <w:rFonts w:ascii="Times New Roman" w:hAnsi="Times New Roman" w:cs="Times New Roman"/>
          <w:b/>
          <w:smallCaps/>
          <w:color w:val="1F497C"/>
          <w:sz w:val="28"/>
          <w:szCs w:val="28"/>
          <w:u w:val="single"/>
        </w:rPr>
      </w:pPr>
    </w:p>
    <w:p w14:paraId="373CD2CA" w14:textId="4A560C18" w:rsidR="00F43A6A" w:rsidRPr="0096439B" w:rsidRDefault="00F43A6A" w:rsidP="00B53F0C">
      <w:pPr>
        <w:spacing w:line="240" w:lineRule="auto"/>
        <w:jc w:val="both"/>
        <w:rPr>
          <w:rFonts w:ascii="Times New Roman" w:hAnsi="Times New Roman" w:cs="Times New Roman"/>
          <w:b/>
          <w:smallCaps/>
          <w:color w:val="1F497C"/>
          <w:sz w:val="28"/>
          <w:szCs w:val="28"/>
          <w:u w:val="single"/>
        </w:rPr>
      </w:pPr>
      <w:r w:rsidRPr="0096439B">
        <w:rPr>
          <w:rFonts w:ascii="Times New Roman" w:hAnsi="Times New Roman" w:cs="Times New Roman"/>
          <w:b/>
          <w:smallCaps/>
          <w:color w:val="1F497C"/>
          <w:sz w:val="28"/>
          <w:szCs w:val="28"/>
          <w:u w:val="single"/>
        </w:rPr>
        <w:t>Highlights From Across Campus</w:t>
      </w:r>
      <w:r w:rsidR="004E5E8F" w:rsidRPr="0096439B">
        <w:rPr>
          <w:rFonts w:ascii="Times New Roman" w:hAnsi="Times New Roman" w:cs="Times New Roman"/>
          <w:b/>
          <w:smallCaps/>
          <w:color w:val="1F497C"/>
          <w:sz w:val="28"/>
          <w:szCs w:val="28"/>
          <w:u w:val="single"/>
        </w:rPr>
        <w:t xml:space="preserve">  </w:t>
      </w:r>
    </w:p>
    <w:p w14:paraId="336F5CB6" w14:textId="4DF7D407" w:rsidR="00F43A6A" w:rsidRPr="00433BDD" w:rsidRDefault="00F43A6A" w:rsidP="0063241B">
      <w:pPr>
        <w:spacing w:after="0" w:line="240" w:lineRule="auto"/>
        <w:ind w:left="720"/>
        <w:jc w:val="both"/>
        <w:rPr>
          <w:rFonts w:ascii="Times New Roman" w:hAnsi="Times New Roman" w:cs="Times New Roman"/>
          <w:b/>
          <w:color w:val="1F497C"/>
        </w:rPr>
      </w:pPr>
      <w:r w:rsidRPr="00433BDD">
        <w:rPr>
          <w:rFonts w:ascii="Times New Roman" w:hAnsi="Times New Roman" w:cs="Times New Roman"/>
          <w:b/>
          <w:color w:val="1F497C"/>
        </w:rPr>
        <w:t>President’s Committee on Diversity &amp; Inclusion (PCD&amp;I)</w:t>
      </w:r>
      <w:r w:rsidR="00573216" w:rsidRPr="00433BDD">
        <w:rPr>
          <w:rFonts w:ascii="Times New Roman" w:hAnsi="Times New Roman" w:cs="Times New Roman"/>
          <w:b/>
          <w:color w:val="1F497C"/>
        </w:rPr>
        <w:t xml:space="preserve"> </w:t>
      </w:r>
    </w:p>
    <w:p w14:paraId="2B07A430" w14:textId="33D374C9" w:rsidR="00F43A6A" w:rsidRDefault="00F43A6A" w:rsidP="0063241B">
      <w:pPr>
        <w:spacing w:after="0" w:line="240" w:lineRule="auto"/>
        <w:ind w:left="720"/>
        <w:jc w:val="both"/>
        <w:rPr>
          <w:rFonts w:ascii="Times New Roman" w:hAnsi="Times New Roman" w:cs="Times New Roman"/>
        </w:rPr>
      </w:pPr>
      <w:r w:rsidRPr="00433BDD">
        <w:rPr>
          <w:rFonts w:ascii="Times New Roman" w:hAnsi="Times New Roman" w:cs="Times New Roman"/>
        </w:rPr>
        <w:t xml:space="preserve">Under the direction of the CDO, the committee has been re-configured with working groups that align with the four strategic areas listed above. The committee is also responsible for monitoring progress on ongoing campus climate efforts. </w:t>
      </w:r>
      <w:r w:rsidR="00573216" w:rsidRPr="00433BDD">
        <w:rPr>
          <w:rFonts w:ascii="Times New Roman" w:hAnsi="Times New Roman" w:cs="Times New Roman"/>
        </w:rPr>
        <w:t xml:space="preserve">This year’s initiatives included disaggregating and presenting campus climate data to </w:t>
      </w:r>
      <w:r w:rsidR="0063241B">
        <w:rPr>
          <w:rFonts w:ascii="Times New Roman" w:hAnsi="Times New Roman" w:cs="Times New Roman"/>
        </w:rPr>
        <w:t>C</w:t>
      </w:r>
      <w:r w:rsidR="00573216" w:rsidRPr="00433BDD">
        <w:rPr>
          <w:rFonts w:ascii="Times New Roman" w:hAnsi="Times New Roman" w:cs="Times New Roman"/>
        </w:rPr>
        <w:t xml:space="preserve">abinet and </w:t>
      </w:r>
      <w:r w:rsidR="0063241B">
        <w:rPr>
          <w:rFonts w:ascii="Times New Roman" w:hAnsi="Times New Roman" w:cs="Times New Roman"/>
        </w:rPr>
        <w:t>S</w:t>
      </w:r>
      <w:r w:rsidR="00573216" w:rsidRPr="00433BDD">
        <w:rPr>
          <w:rFonts w:ascii="Times New Roman" w:hAnsi="Times New Roman" w:cs="Times New Roman"/>
        </w:rPr>
        <w:t xml:space="preserve">enate, expanding the list of academic courses pertaining to diversity and inclusion, and initiating the VP faculty committee on inclusive search processes. </w:t>
      </w:r>
    </w:p>
    <w:p w14:paraId="5F327C49" w14:textId="77777777" w:rsidR="00F43A6A" w:rsidRPr="00433BDD" w:rsidRDefault="00F43A6A" w:rsidP="00B53F0C">
      <w:pPr>
        <w:spacing w:after="0" w:line="240" w:lineRule="auto"/>
        <w:jc w:val="both"/>
        <w:rPr>
          <w:rFonts w:ascii="Times New Roman" w:hAnsi="Times New Roman" w:cs="Times New Roman"/>
          <w:b/>
          <w:color w:val="1F497C"/>
        </w:rPr>
      </w:pPr>
    </w:p>
    <w:p w14:paraId="2ED6D4DD" w14:textId="42DAB8E3" w:rsidR="00F43A6A" w:rsidRPr="00433BDD" w:rsidRDefault="00F43A6A" w:rsidP="00B53F0C">
      <w:pPr>
        <w:spacing w:after="0" w:line="240" w:lineRule="auto"/>
        <w:ind w:left="720"/>
        <w:jc w:val="both"/>
        <w:rPr>
          <w:rFonts w:ascii="Times New Roman" w:hAnsi="Times New Roman" w:cs="Times New Roman"/>
          <w:b/>
          <w:color w:val="1F497C"/>
        </w:rPr>
      </w:pPr>
      <w:r w:rsidRPr="00433BDD">
        <w:rPr>
          <w:rFonts w:ascii="Times New Roman" w:hAnsi="Times New Roman" w:cs="Times New Roman"/>
          <w:b/>
          <w:color w:val="1F497C"/>
        </w:rPr>
        <w:t>Diversity and Inclusion Innovation Fund</w:t>
      </w:r>
      <w:r w:rsidR="004E5E8F" w:rsidRPr="00433BDD">
        <w:rPr>
          <w:rFonts w:ascii="Times New Roman" w:hAnsi="Times New Roman" w:cs="Times New Roman"/>
          <w:b/>
          <w:color w:val="1F497C"/>
        </w:rPr>
        <w:t xml:space="preserve">  </w:t>
      </w:r>
    </w:p>
    <w:p w14:paraId="389E08AE" w14:textId="2E4832D2" w:rsidR="00BE2F12" w:rsidRDefault="0047269B" w:rsidP="00B53F0C">
      <w:pPr>
        <w:spacing w:after="0" w:line="240" w:lineRule="auto"/>
        <w:ind w:left="720"/>
        <w:jc w:val="both"/>
        <w:rPr>
          <w:rFonts w:ascii="Times New Roman" w:eastAsia="Times New Roman" w:hAnsi="Times New Roman" w:cs="Times New Roman"/>
          <w:color w:val="000000"/>
        </w:rPr>
      </w:pPr>
      <w:r w:rsidRPr="00433BDD">
        <w:rPr>
          <w:rFonts w:ascii="Times New Roman" w:hAnsi="Times New Roman"/>
          <w:color w:val="000000"/>
        </w:rPr>
        <w:t xml:space="preserve">This semi-annual award process distributes small grants to collaborative teams from across the college who propose community generated initiatives that advance diversity and inclusion across the institution. </w:t>
      </w:r>
      <w:r w:rsidR="002023E7" w:rsidRPr="00433BDD">
        <w:rPr>
          <w:rFonts w:ascii="Times New Roman" w:eastAsia="Times New Roman" w:hAnsi="Times New Roman" w:cs="Times New Roman"/>
          <w:color w:val="000000"/>
        </w:rPr>
        <w:t>In the spring of 2019, eight proposals were submitted for review. Seven collaborative projects were chosen for awards totaling $8,000 for the fall 2019 semester. The review committee including staff, faculty, monastic</w:t>
      </w:r>
      <w:r w:rsidR="008F41A3" w:rsidRPr="00433BDD">
        <w:rPr>
          <w:rFonts w:ascii="Times New Roman" w:eastAsia="Times New Roman" w:hAnsi="Times New Roman" w:cs="Times New Roman"/>
          <w:color w:val="000000"/>
        </w:rPr>
        <w:t>,</w:t>
      </w:r>
      <w:r w:rsidR="002023E7" w:rsidRPr="00433BDD">
        <w:rPr>
          <w:rFonts w:ascii="Times New Roman" w:eastAsia="Times New Roman" w:hAnsi="Times New Roman" w:cs="Times New Roman"/>
          <w:color w:val="000000"/>
        </w:rPr>
        <w:t xml:space="preserve"> and student representatives was chaired by Jonathan Lupo, associate professor of English, coordinator of the Communication program and a member of the President’s Committee on Diversity and Inclusiveness (PCD</w:t>
      </w:r>
      <w:r w:rsidR="008F41A3" w:rsidRPr="00433BDD">
        <w:rPr>
          <w:rFonts w:ascii="Times New Roman" w:eastAsia="Times New Roman" w:hAnsi="Times New Roman" w:cs="Times New Roman"/>
          <w:color w:val="000000"/>
        </w:rPr>
        <w:t>&amp;</w:t>
      </w:r>
      <w:r w:rsidR="002023E7" w:rsidRPr="00433BDD">
        <w:rPr>
          <w:rFonts w:ascii="Times New Roman" w:eastAsia="Times New Roman" w:hAnsi="Times New Roman" w:cs="Times New Roman"/>
          <w:color w:val="000000"/>
        </w:rPr>
        <w:t>I). Eight faculty members representing six academic departments, a staff member from the Academic Resource Center, Geisel Library, Athletics department</w:t>
      </w:r>
      <w:r w:rsidR="008F41A3" w:rsidRPr="00433BDD">
        <w:rPr>
          <w:rFonts w:ascii="Times New Roman" w:eastAsia="Times New Roman" w:hAnsi="Times New Roman" w:cs="Times New Roman"/>
          <w:color w:val="000000"/>
        </w:rPr>
        <w:t>,</w:t>
      </w:r>
      <w:r w:rsidR="002023E7" w:rsidRPr="00433BDD">
        <w:rPr>
          <w:rFonts w:ascii="Times New Roman" w:eastAsia="Times New Roman" w:hAnsi="Times New Roman" w:cs="Times New Roman"/>
          <w:color w:val="000000"/>
        </w:rPr>
        <w:t xml:space="preserve"> and a student from an SGA sponsored club were the originators of these proposals. </w:t>
      </w:r>
      <w:r w:rsidR="006704F4" w:rsidRPr="00433BDD">
        <w:rPr>
          <w:rFonts w:ascii="Times New Roman" w:eastAsia="Times New Roman" w:hAnsi="Times New Roman" w:cs="Times New Roman"/>
          <w:color w:val="000000"/>
        </w:rPr>
        <w:t>Detailed information on each initiative can be found on the college’s website</w:t>
      </w:r>
      <w:r w:rsidR="00BE2F12">
        <w:rPr>
          <w:rFonts w:ascii="Times New Roman" w:eastAsia="Times New Roman" w:hAnsi="Times New Roman" w:cs="Times New Roman"/>
          <w:color w:val="000000"/>
        </w:rPr>
        <w:t xml:space="preserve"> </w:t>
      </w:r>
      <w:hyperlink r:id="rId13" w:history="1">
        <w:r w:rsidR="00BE2F12" w:rsidRPr="00414B95">
          <w:rPr>
            <w:rStyle w:val="Hyperlink"/>
            <w:rFonts w:ascii="Times New Roman" w:eastAsia="Times New Roman" w:hAnsi="Times New Roman" w:cs="Times New Roman"/>
          </w:rPr>
          <w:t>https://www.anselm.edu/about/diversity-and-inclusion/innovation-fund</w:t>
        </w:r>
      </w:hyperlink>
    </w:p>
    <w:p w14:paraId="5574A9E9" w14:textId="77777777" w:rsidR="00BE2F12" w:rsidRDefault="00BE2F12" w:rsidP="00B53F0C">
      <w:pPr>
        <w:spacing w:after="0" w:line="240" w:lineRule="auto"/>
        <w:ind w:left="720"/>
        <w:jc w:val="both"/>
        <w:rPr>
          <w:rFonts w:ascii="Times New Roman" w:eastAsia="Times New Roman" w:hAnsi="Times New Roman" w:cs="Times New Roman"/>
          <w:color w:val="000000"/>
        </w:rPr>
      </w:pPr>
    </w:p>
    <w:p w14:paraId="1432E056" w14:textId="29A2ECD7" w:rsidR="00FF3F56" w:rsidRDefault="00FF3F56" w:rsidP="00FF3F56">
      <w:pPr>
        <w:spacing w:after="0" w:line="240" w:lineRule="auto"/>
        <w:ind w:left="720" w:right="-90"/>
        <w:jc w:val="both"/>
        <w:rPr>
          <w:rFonts w:ascii="Times New Roman" w:hAnsi="Times New Roman"/>
          <w:color w:val="000000"/>
        </w:rPr>
      </w:pPr>
      <w:r w:rsidRPr="009E5EFB">
        <w:rPr>
          <w:rFonts w:ascii="Times New Roman" w:eastAsia="Times New Roman" w:hAnsi="Times New Roman" w:cs="Times New Roman"/>
          <w:color w:val="000000"/>
        </w:rPr>
        <w:t xml:space="preserve">Note: A May 2018 </w:t>
      </w:r>
      <w:r w:rsidRPr="009E5EFB">
        <w:rPr>
          <w:rFonts w:ascii="Times New Roman" w:hAnsi="Times New Roman"/>
          <w:color w:val="000000"/>
        </w:rPr>
        <w:t xml:space="preserve">reduction in force (RIF) resulted in decreased administrative support for the OD&amp;I.  One result is that the DIIF fall 2018 grant cycle for spring 2019 grants was suspended. </w:t>
      </w:r>
      <w:r w:rsidR="00C012F3" w:rsidRPr="009E5EFB">
        <w:rPr>
          <w:rFonts w:ascii="Times New Roman" w:hAnsi="Times New Roman"/>
          <w:color w:val="000000"/>
        </w:rPr>
        <w:t>However,</w:t>
      </w:r>
      <w:r w:rsidRPr="009E5EFB">
        <w:rPr>
          <w:rFonts w:ascii="Times New Roman" w:hAnsi="Times New Roman"/>
          <w:color w:val="000000"/>
        </w:rPr>
        <w:t xml:space="preserve"> temporary assistance in spring 2019 has allowed grants to be reinstated for fall 2019. As a result, seven initiatives have been awarded funds for </w:t>
      </w:r>
      <w:r w:rsidR="0085739E" w:rsidRPr="009E5EFB">
        <w:rPr>
          <w:rFonts w:ascii="Times New Roman" w:hAnsi="Times New Roman"/>
          <w:color w:val="000000"/>
        </w:rPr>
        <w:t>fall</w:t>
      </w:r>
      <w:r w:rsidRPr="009E5EFB">
        <w:rPr>
          <w:rFonts w:ascii="Times New Roman" w:hAnsi="Times New Roman"/>
          <w:color w:val="000000"/>
        </w:rPr>
        <w:t xml:space="preserve"> 2019 (see page 6)</w:t>
      </w:r>
      <w:r w:rsidR="00C012F3" w:rsidRPr="009E5EFB">
        <w:rPr>
          <w:rFonts w:ascii="Times New Roman" w:hAnsi="Times New Roman"/>
          <w:color w:val="000000"/>
        </w:rPr>
        <w:t>;</w:t>
      </w:r>
      <w:r w:rsidRPr="009E5EFB">
        <w:rPr>
          <w:rFonts w:ascii="Times New Roman" w:hAnsi="Times New Roman"/>
          <w:color w:val="000000"/>
        </w:rPr>
        <w:t xml:space="preserve"> although, one </w:t>
      </w:r>
      <w:r w:rsidR="009E5EFB" w:rsidRPr="009E5EFB">
        <w:rPr>
          <w:rFonts w:ascii="Times New Roman" w:hAnsi="Times New Roman"/>
          <w:color w:val="000000"/>
        </w:rPr>
        <w:t>team of faculty</w:t>
      </w:r>
      <w:r w:rsidRPr="009E5EFB">
        <w:rPr>
          <w:rFonts w:ascii="Times New Roman" w:hAnsi="Times New Roman"/>
          <w:color w:val="000000"/>
        </w:rPr>
        <w:t xml:space="preserve"> awardees has expressed interest in declining the award </w:t>
      </w:r>
      <w:r w:rsidR="009E5EFB" w:rsidRPr="009E5EFB">
        <w:rPr>
          <w:rFonts w:ascii="Times New Roman" w:hAnsi="Times New Roman"/>
          <w:color w:val="000000"/>
        </w:rPr>
        <w:t>amount as it was</w:t>
      </w:r>
      <w:r w:rsidRPr="009E5EFB">
        <w:rPr>
          <w:rFonts w:ascii="Times New Roman" w:hAnsi="Times New Roman"/>
          <w:color w:val="000000"/>
        </w:rPr>
        <w:t xml:space="preserve"> insufficient for their research study.</w:t>
      </w:r>
    </w:p>
    <w:p w14:paraId="30C4CBF8" w14:textId="115FA5A2" w:rsidR="00E930BF" w:rsidRDefault="00E930BF" w:rsidP="00FF3F56">
      <w:pPr>
        <w:spacing w:after="0" w:line="240" w:lineRule="auto"/>
        <w:ind w:left="720" w:right="-90"/>
        <w:jc w:val="both"/>
        <w:rPr>
          <w:rFonts w:ascii="Times New Roman" w:hAnsi="Times New Roman"/>
          <w:color w:val="000000"/>
        </w:rPr>
      </w:pPr>
    </w:p>
    <w:p w14:paraId="24599FD1" w14:textId="66D53930" w:rsidR="0085722F" w:rsidRPr="00EC3395" w:rsidRDefault="0085722F" w:rsidP="0085722F">
      <w:pPr>
        <w:spacing w:after="0" w:line="240" w:lineRule="auto"/>
        <w:ind w:left="720"/>
        <w:jc w:val="both"/>
        <w:rPr>
          <w:rFonts w:ascii="Times New Roman" w:hAnsi="Times New Roman" w:cs="Times New Roman"/>
          <w:b/>
          <w:i/>
          <w:color w:val="002060"/>
        </w:rPr>
      </w:pPr>
      <w:r w:rsidRPr="00EC3395">
        <w:rPr>
          <w:rFonts w:ascii="Times New Roman" w:hAnsi="Times New Roman" w:cs="Times New Roman"/>
          <w:b/>
          <w:i/>
          <w:color w:val="002060"/>
        </w:rPr>
        <w:t xml:space="preserve">Conversatio  </w:t>
      </w:r>
    </w:p>
    <w:p w14:paraId="7E904465" w14:textId="54615A2B" w:rsidR="0085722F" w:rsidRPr="00E91ECD" w:rsidRDefault="00AD06F6" w:rsidP="00E91ECD">
      <w:pPr>
        <w:shd w:val="clear" w:color="auto" w:fill="FFFFFF"/>
        <w:ind w:left="720"/>
        <w:rPr>
          <w:rFonts w:ascii="Times New Roman" w:hAnsi="Times New Roman" w:cs="Times New Roman"/>
        </w:rPr>
      </w:pPr>
      <w:r w:rsidRPr="00E91ECD">
        <w:rPr>
          <w:rFonts w:ascii="Times New Roman" w:hAnsi="Times New Roman" w:cs="Times New Roman"/>
          <w:i/>
        </w:rPr>
        <w:t xml:space="preserve">Conversatio </w:t>
      </w:r>
      <w:r w:rsidRPr="00E91ECD">
        <w:rPr>
          <w:rFonts w:ascii="Times New Roman" w:hAnsi="Times New Roman" w:cs="Times New Roman"/>
        </w:rPr>
        <w:t>introduces the habits of a way of life that engages the liberal arts to inform and enrich daily li</w:t>
      </w:r>
      <w:r w:rsidR="00E36E35" w:rsidRPr="00E91ECD">
        <w:rPr>
          <w:rFonts w:ascii="Times New Roman" w:hAnsi="Times New Roman" w:cs="Times New Roman"/>
        </w:rPr>
        <w:t>fe</w:t>
      </w:r>
      <w:r w:rsidRPr="00E91ECD">
        <w:rPr>
          <w:rFonts w:ascii="Times New Roman" w:hAnsi="Times New Roman" w:cs="Times New Roman"/>
        </w:rPr>
        <w:t xml:space="preserve">. </w:t>
      </w:r>
      <w:r w:rsidR="00E91ECD" w:rsidRPr="00E91ECD">
        <w:rPr>
          <w:rFonts w:ascii="Times New Roman" w:hAnsi="Times New Roman" w:cs="Times New Roman"/>
        </w:rPr>
        <w:t xml:space="preserve">James McBride’s memoir, </w:t>
      </w:r>
      <w:r w:rsidR="00E91ECD" w:rsidRPr="00E91ECD">
        <w:rPr>
          <w:rFonts w:ascii="Times New Roman" w:hAnsi="Times New Roman" w:cs="Times New Roman"/>
          <w:i/>
          <w:iCs/>
        </w:rPr>
        <w:t xml:space="preserve">The Color of Water: A Black Man’s Tribute to his White Mother </w:t>
      </w:r>
      <w:r w:rsidR="00E91ECD" w:rsidRPr="00E91ECD">
        <w:rPr>
          <w:rFonts w:ascii="Times New Roman" w:hAnsi="Times New Roman" w:cs="Times New Roman"/>
          <w:iCs/>
        </w:rPr>
        <w:t xml:space="preserve">has been added as a core text. </w:t>
      </w:r>
      <w:r w:rsidRPr="00E91ECD">
        <w:rPr>
          <w:rFonts w:ascii="Times New Roman" w:hAnsi="Times New Roman" w:cs="Times New Roman"/>
        </w:rPr>
        <w:t xml:space="preserve">As part of the </w:t>
      </w:r>
      <w:r w:rsidRPr="00E91ECD">
        <w:rPr>
          <w:rFonts w:ascii="Times New Roman" w:hAnsi="Times New Roman" w:cs="Times New Roman"/>
          <w:i/>
        </w:rPr>
        <w:t xml:space="preserve">Conversatio </w:t>
      </w:r>
      <w:r w:rsidRPr="00E91ECD">
        <w:rPr>
          <w:rFonts w:ascii="Times New Roman" w:hAnsi="Times New Roman" w:cs="Times New Roman"/>
        </w:rPr>
        <w:t xml:space="preserve">curriculum, students were encouraged to attend events in the Dr. Martin Luther King, Jr. Celebration Program in order to fulfill their Democracy and/or Artistic events requirements. </w:t>
      </w:r>
      <w:r w:rsidR="00AB2F7E" w:rsidRPr="00E91ECD">
        <w:rPr>
          <w:rFonts w:ascii="Times New Roman" w:hAnsi="Times New Roman" w:cs="Times New Roman"/>
        </w:rPr>
        <w:t xml:space="preserve">In addition to also watching and discussing </w:t>
      </w:r>
      <w:r w:rsidR="00AB2F7E" w:rsidRPr="00E91ECD">
        <w:rPr>
          <w:rFonts w:ascii="Times New Roman" w:hAnsi="Times New Roman" w:cs="Times New Roman"/>
          <w:i/>
        </w:rPr>
        <w:t>The Great Debaters</w:t>
      </w:r>
      <w:r w:rsidRPr="00E91ECD">
        <w:rPr>
          <w:rFonts w:ascii="Times New Roman" w:hAnsi="Times New Roman" w:cs="Times New Roman"/>
        </w:rPr>
        <w:t xml:space="preserve">, students were </w:t>
      </w:r>
      <w:r w:rsidR="00AB2F7E" w:rsidRPr="00E91ECD">
        <w:rPr>
          <w:rFonts w:ascii="Times New Roman" w:hAnsi="Times New Roman" w:cs="Times New Roman"/>
        </w:rPr>
        <w:t xml:space="preserve">also </w:t>
      </w:r>
      <w:r w:rsidRPr="00E91ECD">
        <w:rPr>
          <w:rFonts w:ascii="Times New Roman" w:hAnsi="Times New Roman" w:cs="Times New Roman"/>
        </w:rPr>
        <w:t xml:space="preserve">assigned the following readings as part of the courses: </w:t>
      </w:r>
      <w:r w:rsidRPr="00E91ECD">
        <w:rPr>
          <w:rFonts w:ascii="Times New Roman" w:hAnsi="Times New Roman" w:cs="Times New Roman"/>
        </w:rPr>
        <w:tab/>
        <w:t xml:space="preserve">Lincoln – </w:t>
      </w:r>
      <w:r w:rsidRPr="00E91ECD">
        <w:rPr>
          <w:rFonts w:ascii="Times New Roman" w:hAnsi="Times New Roman" w:cs="Times New Roman"/>
          <w:i/>
        </w:rPr>
        <w:t>Gettysburg Address</w:t>
      </w:r>
      <w:r w:rsidR="00E43EAB" w:rsidRPr="00E91ECD">
        <w:rPr>
          <w:rFonts w:ascii="Times New Roman" w:hAnsi="Times New Roman" w:cs="Times New Roman"/>
          <w:i/>
        </w:rPr>
        <w:t xml:space="preserve">; </w:t>
      </w:r>
      <w:r w:rsidRPr="00E91ECD">
        <w:rPr>
          <w:rFonts w:ascii="Times New Roman" w:hAnsi="Times New Roman" w:cs="Times New Roman"/>
        </w:rPr>
        <w:t xml:space="preserve">Adichie – </w:t>
      </w:r>
      <w:r w:rsidRPr="00E91ECD">
        <w:rPr>
          <w:rFonts w:ascii="Times New Roman" w:hAnsi="Times New Roman" w:cs="Times New Roman"/>
          <w:i/>
        </w:rPr>
        <w:t>Why We Should All Be Feminists</w:t>
      </w:r>
      <w:r w:rsidR="00E43EAB" w:rsidRPr="00E91ECD">
        <w:rPr>
          <w:rFonts w:ascii="Times New Roman" w:hAnsi="Times New Roman" w:cs="Times New Roman"/>
          <w:i/>
        </w:rPr>
        <w:t xml:space="preserve">; </w:t>
      </w:r>
      <w:r w:rsidRPr="00E91ECD">
        <w:rPr>
          <w:rFonts w:ascii="Times New Roman" w:hAnsi="Times New Roman" w:cs="Times New Roman"/>
        </w:rPr>
        <w:t xml:space="preserve">Red Cloud – </w:t>
      </w:r>
      <w:r w:rsidRPr="00E91ECD">
        <w:rPr>
          <w:rFonts w:ascii="Times New Roman" w:hAnsi="Times New Roman" w:cs="Times New Roman"/>
          <w:i/>
        </w:rPr>
        <w:t>After Wounded Knee</w:t>
      </w:r>
      <w:r w:rsidR="00E43EAB" w:rsidRPr="00E91ECD">
        <w:rPr>
          <w:rFonts w:ascii="Times New Roman" w:hAnsi="Times New Roman" w:cs="Times New Roman"/>
          <w:i/>
        </w:rPr>
        <w:t xml:space="preserve">; </w:t>
      </w:r>
      <w:r w:rsidRPr="00E91ECD">
        <w:rPr>
          <w:rFonts w:ascii="Times New Roman" w:hAnsi="Times New Roman" w:cs="Times New Roman"/>
        </w:rPr>
        <w:t xml:space="preserve">King – </w:t>
      </w:r>
      <w:r w:rsidRPr="00E91ECD">
        <w:rPr>
          <w:rFonts w:ascii="Times New Roman" w:hAnsi="Times New Roman" w:cs="Times New Roman"/>
          <w:i/>
        </w:rPr>
        <w:t>I Have a Dream</w:t>
      </w:r>
      <w:r w:rsidR="00E43EAB" w:rsidRPr="00E91ECD">
        <w:rPr>
          <w:rFonts w:ascii="Times New Roman" w:hAnsi="Times New Roman" w:cs="Times New Roman"/>
          <w:i/>
        </w:rPr>
        <w:t>; A</w:t>
      </w:r>
      <w:r w:rsidR="00AB2F7E" w:rsidRPr="00E91ECD">
        <w:rPr>
          <w:rFonts w:ascii="Times New Roman" w:hAnsi="Times New Roman" w:cs="Times New Roman"/>
        </w:rPr>
        <w:t xml:space="preserve">nthony – </w:t>
      </w:r>
      <w:r w:rsidR="00AB2F7E" w:rsidRPr="00E91ECD">
        <w:rPr>
          <w:rFonts w:ascii="Times New Roman" w:hAnsi="Times New Roman" w:cs="Times New Roman"/>
          <w:i/>
        </w:rPr>
        <w:t>On Women’s Right to Vote</w:t>
      </w:r>
      <w:r w:rsidR="00E43EAB" w:rsidRPr="00E91ECD">
        <w:rPr>
          <w:rFonts w:ascii="Times New Roman" w:hAnsi="Times New Roman" w:cs="Times New Roman"/>
          <w:i/>
        </w:rPr>
        <w:t xml:space="preserve">; </w:t>
      </w:r>
      <w:r w:rsidR="00AB2F7E" w:rsidRPr="00E91ECD">
        <w:rPr>
          <w:rFonts w:ascii="Times New Roman" w:hAnsi="Times New Roman" w:cs="Times New Roman"/>
        </w:rPr>
        <w:t>Mandela – Nobel Lecture</w:t>
      </w:r>
      <w:r w:rsidR="00E43EAB" w:rsidRPr="00E91ECD">
        <w:rPr>
          <w:rFonts w:ascii="Times New Roman" w:hAnsi="Times New Roman" w:cs="Times New Roman"/>
        </w:rPr>
        <w:t>.</w:t>
      </w:r>
    </w:p>
    <w:p w14:paraId="0C9D8B65" w14:textId="1E95BAB3" w:rsidR="005B20A0" w:rsidRPr="005B20A0" w:rsidRDefault="005B20A0" w:rsidP="005B20A0">
      <w:pPr>
        <w:spacing w:after="0" w:line="240" w:lineRule="auto"/>
        <w:ind w:left="720"/>
        <w:jc w:val="both"/>
        <w:rPr>
          <w:rFonts w:ascii="Times New Roman" w:hAnsi="Times New Roman" w:cs="Times New Roman"/>
          <w:b/>
          <w:color w:val="002060"/>
        </w:rPr>
      </w:pPr>
      <w:r w:rsidRPr="005B20A0">
        <w:rPr>
          <w:rFonts w:ascii="Times New Roman" w:hAnsi="Times New Roman" w:cs="Times New Roman"/>
          <w:b/>
          <w:color w:val="002060"/>
        </w:rPr>
        <w:t xml:space="preserve">Office of the Dean of the College  </w:t>
      </w:r>
    </w:p>
    <w:p w14:paraId="7CABA9C7" w14:textId="46759E24" w:rsidR="00E91ECD" w:rsidRPr="005B20A0" w:rsidRDefault="005B20A0" w:rsidP="005B20A0">
      <w:pPr>
        <w:ind w:left="720"/>
        <w:rPr>
          <w:rFonts w:ascii="Times New Roman" w:hAnsi="Times New Roman" w:cs="Times New Roman"/>
        </w:rPr>
      </w:pPr>
      <w:r w:rsidRPr="005B20A0">
        <w:rPr>
          <w:rFonts w:ascii="Times New Roman" w:hAnsi="Times New Roman" w:cs="Times New Roman"/>
        </w:rPr>
        <w:t xml:space="preserve">Newly hired </w:t>
      </w:r>
      <w:r>
        <w:rPr>
          <w:rFonts w:ascii="Times New Roman" w:hAnsi="Times New Roman" w:cs="Times New Roman"/>
        </w:rPr>
        <w:t xml:space="preserve">Assistant Dean of Freshmen’s </w:t>
      </w:r>
      <w:r w:rsidRPr="005B20A0">
        <w:rPr>
          <w:rFonts w:ascii="Times New Roman" w:hAnsi="Times New Roman" w:cs="Times New Roman"/>
        </w:rPr>
        <w:t xml:space="preserve">scholarship focuses on </w:t>
      </w:r>
      <w:r w:rsidR="00E91ECD" w:rsidRPr="005B20A0">
        <w:rPr>
          <w:rFonts w:ascii="Times New Roman" w:hAnsi="Times New Roman" w:cs="Times New Roman"/>
        </w:rPr>
        <w:t>Latinx issues in higher education</w:t>
      </w:r>
      <w:r w:rsidRPr="005B20A0">
        <w:rPr>
          <w:rFonts w:ascii="Times New Roman" w:hAnsi="Times New Roman" w:cs="Times New Roman"/>
        </w:rPr>
        <w:t>.</w:t>
      </w:r>
    </w:p>
    <w:p w14:paraId="6561F76D" w14:textId="11930B7E" w:rsidR="00D40F28" w:rsidRPr="004303AD" w:rsidRDefault="00D40F28" w:rsidP="00D40F28">
      <w:pPr>
        <w:spacing w:after="0" w:line="240" w:lineRule="auto"/>
        <w:ind w:left="720"/>
        <w:jc w:val="both"/>
        <w:rPr>
          <w:rFonts w:ascii="Times New Roman" w:hAnsi="Times New Roman" w:cs="Times New Roman"/>
          <w:b/>
          <w:color w:val="002060"/>
          <w:highlight w:val="lightGray"/>
          <w:u w:val="single"/>
        </w:rPr>
      </w:pPr>
      <w:r w:rsidRPr="00580B17">
        <w:rPr>
          <w:rFonts w:ascii="Times New Roman" w:hAnsi="Times New Roman" w:cs="Times New Roman"/>
          <w:b/>
          <w:color w:val="002060"/>
        </w:rPr>
        <w:t xml:space="preserve">Vice President’s Ad Hoc Committee </w:t>
      </w:r>
      <w:r w:rsidR="004303AD" w:rsidRPr="00580B17">
        <w:rPr>
          <w:rFonts w:ascii="Times New Roman" w:hAnsi="Times New Roman" w:cs="Times New Roman"/>
          <w:b/>
          <w:iCs/>
          <w:color w:val="002060"/>
        </w:rPr>
        <w:t>for</w:t>
      </w:r>
      <w:r w:rsidR="004303AD" w:rsidRPr="004303AD">
        <w:rPr>
          <w:rFonts w:ascii="Times New Roman" w:hAnsi="Times New Roman" w:cs="Times New Roman"/>
          <w:b/>
          <w:iCs/>
          <w:color w:val="002060"/>
        </w:rPr>
        <w:t xml:space="preserve"> the Enhancement of Diversity &amp; Inclusion in Faculty Hiring </w:t>
      </w:r>
    </w:p>
    <w:p w14:paraId="78E07C71" w14:textId="0E2AFC76" w:rsidR="004303AD" w:rsidRPr="004303AD" w:rsidRDefault="008A28F3" w:rsidP="00CB5CB7">
      <w:pPr>
        <w:pStyle w:val="NormalWeb"/>
        <w:spacing w:before="0" w:beforeAutospacing="0" w:after="0" w:afterAutospacing="0"/>
        <w:ind w:left="720"/>
        <w:textAlignment w:val="baseline"/>
        <w:rPr>
          <w:color w:val="000000"/>
          <w:sz w:val="22"/>
          <w:szCs w:val="22"/>
        </w:rPr>
      </w:pPr>
      <w:r w:rsidRPr="005B20A0">
        <w:rPr>
          <w:color w:val="000000"/>
          <w:sz w:val="22"/>
          <w:szCs w:val="22"/>
        </w:rPr>
        <w:t>This faculty committee with representatives from Computer Science, Criminal Justice Studies, English, Physics, Psychology, and Theology, i</w:t>
      </w:r>
      <w:r w:rsidR="00580B17" w:rsidRPr="005B20A0">
        <w:rPr>
          <w:color w:val="000000"/>
          <w:sz w:val="22"/>
          <w:szCs w:val="22"/>
        </w:rPr>
        <w:t xml:space="preserve">n collaboration with the Dean of the College, the Director of HR, the Chief Diversity Officer, </w:t>
      </w:r>
      <w:r w:rsidRPr="005B20A0">
        <w:rPr>
          <w:color w:val="000000"/>
          <w:sz w:val="22"/>
          <w:szCs w:val="22"/>
        </w:rPr>
        <w:t xml:space="preserve">investigated and compiled scholarship regarding best practices in inclusive faculty hiring. </w:t>
      </w:r>
      <w:r w:rsidRPr="0063241B">
        <w:rPr>
          <w:color w:val="000000"/>
          <w:sz w:val="22"/>
          <w:szCs w:val="22"/>
          <w:highlight w:val="yellow"/>
        </w:rPr>
        <w:t xml:space="preserve">In addition, </w:t>
      </w:r>
      <w:r w:rsidR="00CB5CB7" w:rsidRPr="0063241B">
        <w:rPr>
          <w:color w:val="000000"/>
          <w:sz w:val="22"/>
          <w:szCs w:val="22"/>
          <w:highlight w:val="yellow"/>
        </w:rPr>
        <w:t>faculty</w:t>
      </w:r>
      <w:r w:rsidRPr="0063241B">
        <w:rPr>
          <w:color w:val="000000"/>
          <w:sz w:val="22"/>
          <w:szCs w:val="22"/>
          <w:highlight w:val="yellow"/>
        </w:rPr>
        <w:t xml:space="preserve"> and students from an applied psychology class conducted a survey of faculty and interviewed professors, administrators and students. 93 faculty members responded to the survey</w:t>
      </w:r>
      <w:r w:rsidRPr="005B20A0">
        <w:rPr>
          <w:color w:val="000000"/>
          <w:sz w:val="22"/>
          <w:szCs w:val="22"/>
        </w:rPr>
        <w:t xml:space="preserve">. </w:t>
      </w:r>
      <w:r w:rsidR="00580B17" w:rsidRPr="005B20A0">
        <w:rPr>
          <w:color w:val="000000"/>
          <w:sz w:val="22"/>
          <w:szCs w:val="22"/>
        </w:rPr>
        <w:t>C</w:t>
      </w:r>
      <w:r w:rsidR="009877A5" w:rsidRPr="005B20A0">
        <w:rPr>
          <w:color w:val="000000"/>
          <w:sz w:val="22"/>
          <w:szCs w:val="22"/>
        </w:rPr>
        <w:t xml:space="preserve">onversations </w:t>
      </w:r>
      <w:r w:rsidR="00580B17" w:rsidRPr="005B20A0">
        <w:rPr>
          <w:color w:val="000000"/>
          <w:sz w:val="22"/>
          <w:szCs w:val="22"/>
        </w:rPr>
        <w:t xml:space="preserve">were </w:t>
      </w:r>
      <w:r w:rsidRPr="005B20A0">
        <w:rPr>
          <w:color w:val="000000"/>
          <w:sz w:val="22"/>
          <w:szCs w:val="22"/>
        </w:rPr>
        <w:t xml:space="preserve">also </w:t>
      </w:r>
      <w:r w:rsidR="009877A5" w:rsidRPr="005B20A0">
        <w:rPr>
          <w:color w:val="000000"/>
          <w:sz w:val="22"/>
          <w:szCs w:val="22"/>
        </w:rPr>
        <w:t>held with administrative and faculty representatives from Stonehill College, College of the Holy Cross, and University of Notre Dame on experienc</w:t>
      </w:r>
      <w:r w:rsidR="00580B17" w:rsidRPr="005B20A0">
        <w:rPr>
          <w:color w:val="000000"/>
          <w:sz w:val="22"/>
          <w:szCs w:val="22"/>
        </w:rPr>
        <w:t>es developing and operationalizing</w:t>
      </w:r>
      <w:r w:rsidR="009877A5" w:rsidRPr="005B20A0">
        <w:rPr>
          <w:color w:val="000000"/>
          <w:sz w:val="22"/>
          <w:szCs w:val="22"/>
        </w:rPr>
        <w:t xml:space="preserve"> faculty hiring guides.</w:t>
      </w:r>
    </w:p>
    <w:p w14:paraId="0C9F849D" w14:textId="37FFB0C8" w:rsidR="00545749" w:rsidRPr="0025036F" w:rsidRDefault="00E33563" w:rsidP="0025036F">
      <w:pPr>
        <w:shd w:val="clear" w:color="auto" w:fill="FFFFFF"/>
        <w:spacing w:line="240" w:lineRule="auto"/>
        <w:ind w:left="720"/>
        <w:rPr>
          <w:rFonts w:ascii="Calibri" w:hAnsi="Calibri" w:cs="Calibri"/>
          <w:color w:val="002060"/>
        </w:rPr>
      </w:pPr>
      <w:r>
        <w:rPr>
          <w:rFonts w:ascii="Times New Roman" w:hAnsi="Times New Roman" w:cs="Times New Roman"/>
          <w:b/>
          <w:color w:val="002060"/>
        </w:rPr>
        <w:br w:type="column"/>
      </w:r>
      <w:r w:rsidR="00D40F28" w:rsidRPr="0025036F">
        <w:rPr>
          <w:rFonts w:ascii="Times New Roman" w:hAnsi="Times New Roman" w:cs="Times New Roman"/>
          <w:b/>
          <w:color w:val="002060"/>
        </w:rPr>
        <w:t>Consortium for Faculty Diversity</w:t>
      </w:r>
      <w:r w:rsidR="00D40F28" w:rsidRPr="0025036F">
        <w:rPr>
          <w:rFonts w:ascii="Calibri" w:hAnsi="Calibri" w:cs="Calibri"/>
          <w:b/>
          <w:color w:val="002060"/>
        </w:rPr>
        <w:t xml:space="preserve"> (CFD)</w:t>
      </w:r>
      <w:r w:rsidR="00D40F28" w:rsidRPr="0025036F">
        <w:rPr>
          <w:rFonts w:ascii="Calibri" w:hAnsi="Calibri" w:cs="Calibri"/>
          <w:color w:val="002060"/>
        </w:rPr>
        <w:t xml:space="preserve"> </w:t>
      </w:r>
      <w:r w:rsidR="00F73B2F" w:rsidRPr="0025036F">
        <w:rPr>
          <w:rFonts w:ascii="Calibri" w:hAnsi="Calibri" w:cs="Calibri"/>
          <w:color w:val="002060"/>
        </w:rPr>
        <w:t xml:space="preserve">                                                                                                                                 </w:t>
      </w:r>
      <w:r w:rsidR="0025036F">
        <w:rPr>
          <w:rFonts w:ascii="Times New Roman" w:eastAsia="Times New Roman" w:hAnsi="Times New Roman" w:cs="Times New Roman"/>
        </w:rPr>
        <w:t>Academic Affairs recommends piloting this national recruitment model to help build a more</w:t>
      </w:r>
      <w:r w:rsidR="0062192F" w:rsidRPr="0025036F">
        <w:rPr>
          <w:rFonts w:ascii="Times New Roman" w:eastAsia="Times New Roman" w:hAnsi="Times New Roman" w:cs="Times New Roman"/>
        </w:rPr>
        <w:t xml:space="preserve"> diverse faculty by offering</w:t>
      </w:r>
      <w:r w:rsidR="0062192F" w:rsidRPr="0025036F">
        <w:rPr>
          <w:rFonts w:ascii="Times New Roman" w:hAnsi="Times New Roman" w:cs="Times New Roman"/>
        </w:rPr>
        <w:t xml:space="preserve"> post-doctoral fellowships for </w:t>
      </w:r>
      <w:r w:rsidR="0025036F">
        <w:rPr>
          <w:rFonts w:ascii="Times New Roman" w:hAnsi="Times New Roman" w:cs="Times New Roman"/>
        </w:rPr>
        <w:t>academics from</w:t>
      </w:r>
      <w:r w:rsidR="0062192F" w:rsidRPr="0025036F">
        <w:rPr>
          <w:rFonts w:ascii="Times New Roman" w:hAnsi="Times New Roman" w:cs="Times New Roman"/>
        </w:rPr>
        <w:t xml:space="preserve"> under-represented groups</w:t>
      </w:r>
      <w:r w:rsidR="0025036F">
        <w:rPr>
          <w:rFonts w:ascii="Times New Roman" w:hAnsi="Times New Roman" w:cs="Times New Roman"/>
        </w:rPr>
        <w:t>.</w:t>
      </w:r>
      <w:r w:rsidR="0062192F" w:rsidRPr="0025036F">
        <w:rPr>
          <w:rFonts w:ascii="Times New Roman" w:hAnsi="Times New Roman" w:cs="Times New Roman"/>
        </w:rPr>
        <w:t xml:space="preserve"> </w:t>
      </w:r>
      <w:r w:rsidR="00BA4D8F">
        <w:rPr>
          <w:rFonts w:ascii="Times New Roman" w:hAnsi="Times New Roman" w:cs="Times New Roman"/>
        </w:rPr>
        <w:t xml:space="preserve">Resource allocation would incentivize </w:t>
      </w:r>
      <w:r w:rsidR="0062192F" w:rsidRPr="0025036F">
        <w:rPr>
          <w:rFonts w:ascii="Times New Roman" w:hAnsi="Times New Roman" w:cs="Times New Roman"/>
        </w:rPr>
        <w:t xml:space="preserve">faculty </w:t>
      </w:r>
      <w:r w:rsidR="00C012F3">
        <w:rPr>
          <w:rFonts w:ascii="Times New Roman" w:hAnsi="Times New Roman" w:cs="Times New Roman"/>
        </w:rPr>
        <w:t>pipelines</w:t>
      </w:r>
      <w:r w:rsidR="0062192F" w:rsidRPr="0025036F">
        <w:rPr>
          <w:rFonts w:ascii="Times New Roman" w:hAnsi="Times New Roman" w:cs="Times New Roman"/>
        </w:rPr>
        <w:t xml:space="preserve"> </w:t>
      </w:r>
      <w:r w:rsidR="00BA4D8F">
        <w:rPr>
          <w:rFonts w:ascii="Times New Roman" w:hAnsi="Times New Roman" w:cs="Times New Roman"/>
        </w:rPr>
        <w:t xml:space="preserve">as departments </w:t>
      </w:r>
      <w:r w:rsidR="0025036F">
        <w:rPr>
          <w:rFonts w:ascii="Times New Roman" w:hAnsi="Times New Roman" w:cs="Times New Roman"/>
        </w:rPr>
        <w:t xml:space="preserve">would </w:t>
      </w:r>
      <w:r w:rsidR="0062192F" w:rsidRPr="0025036F">
        <w:rPr>
          <w:rFonts w:ascii="Times New Roman" w:hAnsi="Times New Roman" w:cs="Times New Roman"/>
        </w:rPr>
        <w:t>apply for a CFD post-doc fellow on a competitive basis</w:t>
      </w:r>
      <w:r w:rsidR="00BA4D8F">
        <w:rPr>
          <w:rFonts w:ascii="Times New Roman" w:hAnsi="Times New Roman" w:cs="Times New Roman"/>
        </w:rPr>
        <w:t>.</w:t>
      </w:r>
      <w:r w:rsidR="0062192F" w:rsidRPr="0025036F">
        <w:rPr>
          <w:rFonts w:ascii="Times New Roman" w:hAnsi="Times New Roman" w:cs="Times New Roman"/>
        </w:rPr>
        <w:t xml:space="preserve"> </w:t>
      </w:r>
      <w:r w:rsidR="00545749" w:rsidRPr="0025036F">
        <w:rPr>
          <w:rFonts w:ascii="Times New Roman" w:hAnsi="Times New Roman" w:cs="Times New Roman"/>
        </w:rPr>
        <w:t xml:space="preserve">  </w:t>
      </w:r>
    </w:p>
    <w:p w14:paraId="30F98EF7" w14:textId="07A93914" w:rsidR="00CC1AA6" w:rsidRPr="00545749" w:rsidRDefault="006418BC" w:rsidP="00CC1AA6">
      <w:pPr>
        <w:spacing w:after="0" w:line="240" w:lineRule="auto"/>
        <w:ind w:left="720"/>
        <w:jc w:val="both"/>
        <w:rPr>
          <w:rFonts w:ascii="Times New Roman" w:hAnsi="Times New Roman" w:cs="Times New Roman"/>
          <w:b/>
          <w:color w:val="002060"/>
        </w:rPr>
      </w:pPr>
      <w:r w:rsidRPr="00545749">
        <w:rPr>
          <w:rFonts w:ascii="Times New Roman" w:hAnsi="Times New Roman" w:cs="Times New Roman"/>
          <w:b/>
          <w:color w:val="002060"/>
        </w:rPr>
        <w:t xml:space="preserve">Grappone </w:t>
      </w:r>
      <w:r w:rsidR="00CC1AA6" w:rsidRPr="00545749">
        <w:rPr>
          <w:rFonts w:ascii="Times New Roman" w:hAnsi="Times New Roman" w:cs="Times New Roman"/>
          <w:b/>
          <w:color w:val="002060"/>
        </w:rPr>
        <w:t xml:space="preserve">Humanities Institute  </w:t>
      </w:r>
    </w:p>
    <w:p w14:paraId="6C8A7721" w14:textId="3D7496E7" w:rsidR="00AF4927" w:rsidRPr="00545749" w:rsidRDefault="00A64EBB" w:rsidP="00E350C4">
      <w:pPr>
        <w:shd w:val="clear" w:color="auto" w:fill="FFFFFF"/>
        <w:ind w:left="720"/>
        <w:rPr>
          <w:rFonts w:ascii="Times New Roman" w:hAnsi="Times New Roman"/>
          <w:i/>
        </w:rPr>
      </w:pPr>
      <w:r w:rsidRPr="00545749">
        <w:rPr>
          <w:rFonts w:ascii="Times New Roman" w:hAnsi="Times New Roman"/>
        </w:rPr>
        <w:t xml:space="preserve">In </w:t>
      </w:r>
      <w:r w:rsidR="00AB4731" w:rsidRPr="00545749">
        <w:rPr>
          <w:rFonts w:ascii="Times New Roman" w:hAnsi="Times New Roman"/>
        </w:rPr>
        <w:t xml:space="preserve">this inaugural year, the </w:t>
      </w:r>
      <w:r w:rsidR="00F73B2F">
        <w:rPr>
          <w:rFonts w:ascii="Times New Roman" w:hAnsi="Times New Roman"/>
        </w:rPr>
        <w:t>I</w:t>
      </w:r>
      <w:r w:rsidR="00AB4731" w:rsidRPr="00545749">
        <w:rPr>
          <w:rFonts w:ascii="Times New Roman" w:hAnsi="Times New Roman"/>
        </w:rPr>
        <w:t>nstitute</w:t>
      </w:r>
      <w:r w:rsidR="00E350C4" w:rsidRPr="00545749">
        <w:rPr>
          <w:rFonts w:ascii="Times New Roman" w:hAnsi="Times New Roman"/>
        </w:rPr>
        <w:t xml:space="preserve"> sponsored events </w:t>
      </w:r>
      <w:r w:rsidR="00AB4731" w:rsidRPr="00545749">
        <w:rPr>
          <w:rFonts w:ascii="Times New Roman" w:hAnsi="Times New Roman"/>
        </w:rPr>
        <w:t>to celebrate</w:t>
      </w:r>
      <w:r w:rsidR="00E350C4" w:rsidRPr="00545749">
        <w:rPr>
          <w:rFonts w:ascii="Times New Roman" w:hAnsi="Times New Roman"/>
        </w:rPr>
        <w:t xml:space="preserve"> the centenary of congressional passage of the 19th amendment including a panel on Race and the Women’s Suffrage Movement; a talk by Dr. Lisa Tetrault, author of </w:t>
      </w:r>
      <w:r w:rsidR="00E350C4" w:rsidRPr="00545749">
        <w:rPr>
          <w:rFonts w:ascii="Times New Roman" w:hAnsi="Times New Roman"/>
          <w:i/>
        </w:rPr>
        <w:t>The Myth of Seneca Falls:  Memory and the Women’s Suffrage Movement, 1848-1898;</w:t>
      </w:r>
      <w:r w:rsidR="00E350C4" w:rsidRPr="00545749">
        <w:rPr>
          <w:rFonts w:ascii="Times New Roman" w:hAnsi="Times New Roman"/>
        </w:rPr>
        <w:t xml:space="preserve"> and a Women’s Suffrage Centenary Student Event. Next year’s </w:t>
      </w:r>
      <w:r w:rsidR="00E350C4" w:rsidRPr="00545749">
        <w:rPr>
          <w:rFonts w:ascii="Times New Roman" w:hAnsi="Times New Roman"/>
          <w:i/>
        </w:rPr>
        <w:t>Come Friday</w:t>
      </w:r>
      <w:r w:rsidR="00E350C4" w:rsidRPr="00545749">
        <w:rPr>
          <w:rFonts w:ascii="Times New Roman" w:hAnsi="Times New Roman"/>
        </w:rPr>
        <w:t xml:space="preserve"> discussions </w:t>
      </w:r>
      <w:r w:rsidR="00AB4731" w:rsidRPr="00545749">
        <w:rPr>
          <w:rFonts w:ascii="Times New Roman" w:hAnsi="Times New Roman"/>
        </w:rPr>
        <w:t>will include such topics as</w:t>
      </w:r>
      <w:r w:rsidR="0026617B" w:rsidRPr="00545749">
        <w:rPr>
          <w:rFonts w:ascii="Times New Roman" w:hAnsi="Times New Roman"/>
        </w:rPr>
        <w:t xml:space="preserve"> </w:t>
      </w:r>
      <w:r w:rsidR="0026617B" w:rsidRPr="00EC3395">
        <w:rPr>
          <w:rFonts w:ascii="Times New Roman" w:hAnsi="Times New Roman"/>
        </w:rPr>
        <w:t>Is gender equity reall</w:t>
      </w:r>
      <w:r w:rsidR="00AB4731" w:rsidRPr="00EC3395">
        <w:rPr>
          <w:rFonts w:ascii="Times New Roman" w:hAnsi="Times New Roman"/>
        </w:rPr>
        <w:t>y possible?</w:t>
      </w:r>
      <w:r w:rsidR="00AB4731" w:rsidRPr="0025036F">
        <w:rPr>
          <w:rFonts w:ascii="Times New Roman" w:hAnsi="Times New Roman"/>
        </w:rPr>
        <w:t>;</w:t>
      </w:r>
      <w:r w:rsidR="00AB4731" w:rsidRPr="00EC3395">
        <w:rPr>
          <w:rFonts w:ascii="Times New Roman" w:hAnsi="Times New Roman"/>
        </w:rPr>
        <w:t xml:space="preserve"> </w:t>
      </w:r>
      <w:r w:rsidR="0026617B" w:rsidRPr="00EC3395">
        <w:rPr>
          <w:rFonts w:ascii="Times New Roman" w:hAnsi="Times New Roman"/>
        </w:rPr>
        <w:t>Is education the great equalizer?</w:t>
      </w:r>
      <w:r w:rsidR="0026617B" w:rsidRPr="0025036F">
        <w:rPr>
          <w:rFonts w:ascii="Times New Roman" w:hAnsi="Times New Roman"/>
        </w:rPr>
        <w:t>; and</w:t>
      </w:r>
      <w:r w:rsidR="0026617B" w:rsidRPr="00EC3395">
        <w:rPr>
          <w:rFonts w:ascii="Times New Roman" w:hAnsi="Times New Roman"/>
        </w:rPr>
        <w:t xml:space="preserve"> Did the Irish really save civilization?</w:t>
      </w:r>
    </w:p>
    <w:p w14:paraId="342EBC2F" w14:textId="1DA27D64" w:rsidR="00052D05" w:rsidRPr="00545749" w:rsidRDefault="00211D21" w:rsidP="0047269B">
      <w:pPr>
        <w:spacing w:after="0" w:line="240" w:lineRule="auto"/>
        <w:ind w:left="720" w:right="-540"/>
        <w:jc w:val="both"/>
        <w:rPr>
          <w:rFonts w:ascii="Times New Roman" w:hAnsi="Times New Roman" w:cs="Times New Roman"/>
          <w:b/>
          <w:color w:val="002060"/>
        </w:rPr>
      </w:pPr>
      <w:r w:rsidRPr="00545749">
        <w:rPr>
          <w:rFonts w:ascii="Times New Roman" w:hAnsi="Times New Roman" w:cs="Times New Roman"/>
          <w:b/>
          <w:color w:val="002060"/>
        </w:rPr>
        <w:t>Courageous Community Conversations</w:t>
      </w:r>
    </w:p>
    <w:p w14:paraId="1505617B" w14:textId="6DA6EC4D" w:rsidR="00052D05" w:rsidRPr="00545749" w:rsidRDefault="00211D21" w:rsidP="00FE4377">
      <w:pPr>
        <w:pStyle w:val="Default"/>
        <w:ind w:left="720"/>
        <w:jc w:val="both"/>
        <w:rPr>
          <w:rFonts w:ascii="Times New Roman" w:hAnsi="Times New Roman" w:cs="Times New Roman"/>
          <w:color w:val="auto"/>
        </w:rPr>
      </w:pPr>
      <w:r w:rsidRPr="00545749">
        <w:rPr>
          <w:rFonts w:ascii="Times New Roman" w:hAnsi="Times New Roman" w:cs="Times New Roman"/>
          <w:color w:val="auto"/>
        </w:rPr>
        <w:t>This</w:t>
      </w:r>
      <w:r w:rsidR="00FE4377" w:rsidRPr="00545749">
        <w:rPr>
          <w:rFonts w:ascii="Times New Roman" w:hAnsi="Times New Roman" w:cs="Times New Roman"/>
          <w:color w:val="auto"/>
        </w:rPr>
        <w:t xml:space="preserve"> </w:t>
      </w:r>
      <w:r w:rsidRPr="00545749">
        <w:rPr>
          <w:rFonts w:ascii="Times New Roman" w:hAnsi="Times New Roman" w:cs="Times New Roman"/>
          <w:color w:val="auto"/>
        </w:rPr>
        <w:t>grant</w:t>
      </w:r>
      <w:r w:rsidR="006704F4" w:rsidRPr="00545749">
        <w:rPr>
          <w:rFonts w:ascii="Times New Roman" w:hAnsi="Times New Roman" w:cs="Times New Roman"/>
          <w:color w:val="auto"/>
        </w:rPr>
        <w:t>-</w:t>
      </w:r>
      <w:r w:rsidRPr="00545749">
        <w:rPr>
          <w:rFonts w:ascii="Times New Roman" w:hAnsi="Times New Roman" w:cs="Times New Roman"/>
          <w:color w:val="auto"/>
        </w:rPr>
        <w:t xml:space="preserve">supported community collaboration led by Professor </w:t>
      </w:r>
      <w:r w:rsidR="00052D05" w:rsidRPr="00545749">
        <w:rPr>
          <w:rFonts w:ascii="Times New Roman" w:hAnsi="Times New Roman" w:cs="Times New Roman"/>
          <w:color w:val="auto"/>
        </w:rPr>
        <w:t xml:space="preserve">Deb McCarter </w:t>
      </w:r>
      <w:r w:rsidRPr="00545749">
        <w:rPr>
          <w:rFonts w:ascii="Times New Roman" w:hAnsi="Times New Roman" w:cs="Times New Roman"/>
          <w:color w:val="auto"/>
        </w:rPr>
        <w:t xml:space="preserve">(Nursing Department) and co-director of the Center for Teaching Excellence and Gwen </w:t>
      </w:r>
      <w:r w:rsidR="008F41A3" w:rsidRPr="00545749">
        <w:rPr>
          <w:rFonts w:ascii="Times New Roman" w:hAnsi="Times New Roman" w:cs="Times New Roman"/>
          <w:color w:val="auto"/>
        </w:rPr>
        <w:t xml:space="preserve">Verkuilen-Chevalier </w:t>
      </w:r>
      <w:r w:rsidRPr="00545749">
        <w:rPr>
          <w:rFonts w:ascii="Times New Roman" w:hAnsi="Times New Roman" w:cs="Times New Roman"/>
          <w:color w:val="auto"/>
        </w:rPr>
        <w:t>(Geisel Library)</w:t>
      </w:r>
      <w:r w:rsidR="008F41A3" w:rsidRPr="00545749">
        <w:rPr>
          <w:rFonts w:ascii="Times New Roman" w:hAnsi="Times New Roman" w:cs="Times New Roman"/>
          <w:color w:val="auto"/>
        </w:rPr>
        <w:t>,</w:t>
      </w:r>
      <w:r w:rsidRPr="00545749">
        <w:rPr>
          <w:rFonts w:ascii="Times New Roman" w:hAnsi="Times New Roman" w:cs="Times New Roman"/>
          <w:color w:val="auto"/>
        </w:rPr>
        <w:t xml:space="preserve"> involved a series of on and off campus programs linked by the author Debby Irving’s book </w:t>
      </w:r>
      <w:r w:rsidRPr="00545749">
        <w:rPr>
          <w:rFonts w:ascii="Times New Roman" w:hAnsi="Times New Roman" w:cs="Times New Roman"/>
          <w:iCs/>
          <w:color w:val="auto"/>
          <w:u w:val="single"/>
        </w:rPr>
        <w:t>Waking up White and Finding Myself in the Story of Race</w:t>
      </w:r>
      <w:r w:rsidRPr="0063241B">
        <w:rPr>
          <w:rFonts w:ascii="Times New Roman" w:hAnsi="Times New Roman" w:cs="Times New Roman"/>
          <w:iCs/>
          <w:color w:val="auto"/>
        </w:rPr>
        <w:t>.</w:t>
      </w:r>
      <w:r w:rsidRPr="00545749">
        <w:rPr>
          <w:rFonts w:ascii="Times New Roman" w:hAnsi="Times New Roman" w:cs="Times New Roman"/>
          <w:i/>
          <w:iCs/>
          <w:color w:val="auto"/>
        </w:rPr>
        <w:t xml:space="preserve"> </w:t>
      </w:r>
      <w:r w:rsidRPr="00545749">
        <w:rPr>
          <w:rFonts w:ascii="Times New Roman" w:hAnsi="Times New Roman" w:cs="Times New Roman"/>
          <w:iCs/>
          <w:color w:val="auto"/>
        </w:rPr>
        <w:t xml:space="preserve">Initiatives included a keynote with the author </w:t>
      </w:r>
      <w:r w:rsidRPr="00545749">
        <w:rPr>
          <w:rFonts w:ascii="Times New Roman" w:hAnsi="Times New Roman" w:cs="Times New Roman"/>
          <w:color w:val="auto"/>
        </w:rPr>
        <w:t xml:space="preserve">attended by an audience of over three hundred individuals (including faculty and Conversatio students) </w:t>
      </w:r>
      <w:r w:rsidR="00D40F28" w:rsidRPr="00545749">
        <w:rPr>
          <w:rFonts w:ascii="Times New Roman" w:hAnsi="Times New Roman" w:cs="Times New Roman"/>
          <w:color w:val="auto"/>
        </w:rPr>
        <w:t>with topics ranging</w:t>
      </w:r>
      <w:r w:rsidRPr="00545749">
        <w:rPr>
          <w:rFonts w:ascii="Times New Roman" w:hAnsi="Times New Roman" w:cs="Times New Roman"/>
          <w:color w:val="auto"/>
        </w:rPr>
        <w:t xml:space="preserve"> from Native American boarding schools to “redlining” mortgage practices and Government Issue (GI) benefits after World War II. The lecture was </w:t>
      </w:r>
      <w:r w:rsidR="00D40F28" w:rsidRPr="00545749">
        <w:rPr>
          <w:rFonts w:ascii="Times New Roman" w:hAnsi="Times New Roman" w:cs="Times New Roman"/>
          <w:color w:val="auto"/>
        </w:rPr>
        <w:t>complemented an on-line course on Whiteness Studies and</w:t>
      </w:r>
      <w:r w:rsidRPr="00545749">
        <w:rPr>
          <w:rFonts w:ascii="Times New Roman" w:hAnsi="Times New Roman" w:cs="Times New Roman"/>
          <w:color w:val="auto"/>
        </w:rPr>
        <w:t xml:space="preserve"> by a series of book groups hosted by Geisel Library and the Goffstown Public </w:t>
      </w:r>
      <w:r w:rsidR="00E91FC1" w:rsidRPr="00545749">
        <w:rPr>
          <w:rFonts w:ascii="Times New Roman" w:hAnsi="Times New Roman" w:cs="Times New Roman"/>
          <w:color w:val="auto"/>
        </w:rPr>
        <w:t xml:space="preserve">Library. Ms. Irving also led a book group participant breakfast and a </w:t>
      </w:r>
      <w:r w:rsidRPr="00545749">
        <w:rPr>
          <w:rFonts w:ascii="Times New Roman" w:hAnsi="Times New Roman" w:cs="Times New Roman"/>
          <w:color w:val="auto"/>
        </w:rPr>
        <w:t xml:space="preserve">community inclusive leadership </w:t>
      </w:r>
      <w:r w:rsidR="00C012F3" w:rsidRPr="00545749">
        <w:rPr>
          <w:rFonts w:ascii="Times New Roman" w:hAnsi="Times New Roman" w:cs="Times New Roman"/>
          <w:color w:val="auto"/>
        </w:rPr>
        <w:t>workshop that</w:t>
      </w:r>
      <w:r w:rsidRPr="00545749">
        <w:rPr>
          <w:rFonts w:ascii="Times New Roman" w:hAnsi="Times New Roman" w:cs="Times New Roman"/>
          <w:color w:val="auto"/>
        </w:rPr>
        <w:t xml:space="preserve"> was attended by almost forty campus and off-campus community members. </w:t>
      </w:r>
      <w:r w:rsidR="00FE4377" w:rsidRPr="00545749">
        <w:rPr>
          <w:rFonts w:ascii="Times New Roman" w:hAnsi="Times New Roman" w:cs="Times New Roman"/>
          <w:color w:val="auto"/>
        </w:rPr>
        <w:t xml:space="preserve">Funders and additional collaborating partners also include: </w:t>
      </w:r>
      <w:r w:rsidR="00052D05" w:rsidRPr="00545749">
        <w:rPr>
          <w:rFonts w:ascii="Times New Roman" w:hAnsi="Times New Roman" w:cs="Times New Roman"/>
          <w:color w:val="auto"/>
          <w:bdr w:val="none" w:sz="0" w:space="0" w:color="auto" w:frame="1"/>
        </w:rPr>
        <w:t xml:space="preserve"> </w:t>
      </w:r>
      <w:r w:rsidR="00FE4377" w:rsidRPr="00545749">
        <w:rPr>
          <w:rFonts w:ascii="Times New Roman" w:hAnsi="Times New Roman" w:cs="Times New Roman"/>
          <w:color w:val="auto"/>
          <w:bdr w:val="none" w:sz="0" w:space="0" w:color="auto" w:frame="1"/>
        </w:rPr>
        <w:t>T</w:t>
      </w:r>
      <w:r w:rsidR="00052D05" w:rsidRPr="00545749">
        <w:rPr>
          <w:rFonts w:ascii="Times New Roman" w:hAnsi="Times New Roman" w:cs="Times New Roman"/>
          <w:color w:val="auto"/>
          <w:bdr w:val="none" w:sz="0" w:space="0" w:color="auto" w:frame="1"/>
        </w:rPr>
        <w:t xml:space="preserve">he Episcopal Diocese of NH, Granite State Organizing Project, Crispin’s House Coalition for Youth, the </w:t>
      </w:r>
      <w:r w:rsidR="00052D05" w:rsidRPr="00545749">
        <w:rPr>
          <w:rFonts w:ascii="Times New Roman" w:hAnsi="Times New Roman" w:cs="Times New Roman"/>
          <w:color w:val="auto"/>
        </w:rPr>
        <w:t>Honors program, Conversatio, Sociology Department, Office for Diversity and Inclusion, Human Resources, NIHOP ambassadors and the Bean Distinguished Lecture series grant</w:t>
      </w:r>
      <w:r w:rsidR="00D40F28" w:rsidRPr="00545749">
        <w:rPr>
          <w:rFonts w:ascii="Times New Roman" w:hAnsi="Times New Roman" w:cs="Times New Roman"/>
          <w:color w:val="auto"/>
        </w:rPr>
        <w:t>.</w:t>
      </w:r>
    </w:p>
    <w:p w14:paraId="1EABE1A1" w14:textId="1F19CD15" w:rsidR="00052D05" w:rsidRPr="00545749" w:rsidRDefault="00052D05" w:rsidP="0047269B">
      <w:pPr>
        <w:spacing w:after="0" w:line="240" w:lineRule="auto"/>
        <w:ind w:left="720" w:right="-540"/>
        <w:jc w:val="both"/>
      </w:pPr>
    </w:p>
    <w:p w14:paraId="1B96B094" w14:textId="723D3AD3" w:rsidR="00F43A6A" w:rsidRPr="00545749" w:rsidRDefault="00F43A6A" w:rsidP="00B53F0C">
      <w:pPr>
        <w:spacing w:after="0" w:line="240" w:lineRule="auto"/>
        <w:ind w:left="720" w:right="-540"/>
        <w:jc w:val="both"/>
        <w:rPr>
          <w:rFonts w:ascii="Times New Roman" w:eastAsia="Times New Roman" w:hAnsi="Times New Roman" w:cs="Times New Roman"/>
          <w:b/>
          <w:color w:val="002060"/>
        </w:rPr>
      </w:pPr>
      <w:r w:rsidRPr="00545749">
        <w:rPr>
          <w:rFonts w:ascii="Times New Roman" w:eastAsia="Times New Roman" w:hAnsi="Times New Roman" w:cs="Times New Roman"/>
          <w:b/>
          <w:color w:val="002060"/>
        </w:rPr>
        <w:t xml:space="preserve">Faculty Development  </w:t>
      </w:r>
    </w:p>
    <w:p w14:paraId="7FA604F0" w14:textId="4F4BFA55" w:rsidR="0031293B" w:rsidRPr="00545749" w:rsidRDefault="0031293B" w:rsidP="00B53F0C">
      <w:pPr>
        <w:spacing w:after="0" w:line="240" w:lineRule="auto"/>
        <w:ind w:left="720"/>
        <w:jc w:val="both"/>
        <w:rPr>
          <w:rFonts w:ascii="Calibri" w:eastAsia="Times New Roman" w:hAnsi="Calibri" w:cs="Calibri"/>
        </w:rPr>
      </w:pPr>
      <w:r w:rsidRPr="00545749">
        <w:rPr>
          <w:rFonts w:ascii="Times New Roman" w:eastAsia="Times New Roman" w:hAnsi="Times New Roman" w:cs="Times New Roman"/>
        </w:rPr>
        <w:t>The Ce</w:t>
      </w:r>
      <w:r w:rsidR="0096439B" w:rsidRPr="00545749">
        <w:rPr>
          <w:rFonts w:ascii="Times New Roman" w:eastAsia="Times New Roman" w:hAnsi="Times New Roman" w:cs="Times New Roman"/>
        </w:rPr>
        <w:t>n</w:t>
      </w:r>
      <w:r w:rsidRPr="00545749">
        <w:rPr>
          <w:rFonts w:ascii="Times New Roman" w:eastAsia="Times New Roman" w:hAnsi="Times New Roman" w:cs="Times New Roman"/>
        </w:rPr>
        <w:t xml:space="preserve">ter for Teaching Excellence (CTE) is enhancing professional development for those who wish to pursue diversity training and diverse pedagogies. </w:t>
      </w:r>
      <w:r w:rsidR="0024159A" w:rsidRPr="00545749">
        <w:rPr>
          <w:rFonts w:ascii="Times New Roman" w:eastAsia="Times New Roman" w:hAnsi="Times New Roman" w:cs="Times New Roman"/>
        </w:rPr>
        <w:t>In the summer of 2018</w:t>
      </w:r>
      <w:r w:rsidRPr="00545749">
        <w:rPr>
          <w:rFonts w:ascii="Times New Roman" w:eastAsia="Times New Roman" w:hAnsi="Times New Roman" w:cs="Times New Roman"/>
        </w:rPr>
        <w:t xml:space="preserve">, the CTE hosted the Faculty Learning Community (FLC) which focused on diversity pedagogy with regard to race. Twenty-one faculty members read and discussed </w:t>
      </w:r>
      <w:r w:rsidRPr="00545749">
        <w:rPr>
          <w:rFonts w:ascii="Times New Roman" w:eastAsia="Times New Roman" w:hAnsi="Times New Roman" w:cs="Times New Roman"/>
          <w:u w:val="single"/>
        </w:rPr>
        <w:t xml:space="preserve">Race and Higher Education: Rethinking Pedagogy in Diverse College Classrooms </w:t>
      </w:r>
      <w:r w:rsidRPr="00545749">
        <w:rPr>
          <w:rFonts w:ascii="Times New Roman" w:eastAsia="Times New Roman" w:hAnsi="Times New Roman" w:cs="Times New Roman"/>
        </w:rPr>
        <w:t xml:space="preserve">and participated in four discussions on </w:t>
      </w:r>
      <w:r w:rsidR="0024159A" w:rsidRPr="00545749">
        <w:rPr>
          <w:rFonts w:ascii="Times New Roman" w:eastAsia="Times New Roman" w:hAnsi="Times New Roman" w:cs="Times New Roman"/>
        </w:rPr>
        <w:t xml:space="preserve">related </w:t>
      </w:r>
      <w:r w:rsidRPr="00545749">
        <w:rPr>
          <w:rFonts w:ascii="Times New Roman" w:eastAsia="Times New Roman" w:hAnsi="Times New Roman" w:cs="Times New Roman"/>
        </w:rPr>
        <w:t>topics</w:t>
      </w:r>
      <w:r w:rsidR="0024159A" w:rsidRPr="00545749">
        <w:rPr>
          <w:rFonts w:ascii="Times New Roman" w:eastAsia="Times New Roman" w:hAnsi="Times New Roman" w:cs="Times New Roman"/>
        </w:rPr>
        <w:t>.</w:t>
      </w:r>
      <w:r w:rsidRPr="00545749">
        <w:rPr>
          <w:rFonts w:ascii="Times New Roman" w:eastAsia="Times New Roman" w:hAnsi="Times New Roman" w:cs="Times New Roman"/>
        </w:rPr>
        <w:t xml:space="preserve"> In September, the participants then also hosted discussions </w:t>
      </w:r>
      <w:r w:rsidR="0024159A" w:rsidRPr="00545749">
        <w:rPr>
          <w:rFonts w:ascii="Times New Roman" w:eastAsia="Times New Roman" w:hAnsi="Times New Roman" w:cs="Times New Roman"/>
        </w:rPr>
        <w:t>to share what</w:t>
      </w:r>
      <w:r w:rsidRPr="00545749">
        <w:rPr>
          <w:rFonts w:ascii="Times New Roman" w:eastAsia="Times New Roman" w:hAnsi="Times New Roman" w:cs="Times New Roman"/>
        </w:rPr>
        <w:t xml:space="preserve"> they learned with the broader faculty.</w:t>
      </w:r>
    </w:p>
    <w:p w14:paraId="1F186553" w14:textId="77777777" w:rsidR="0031293B" w:rsidRPr="00545749" w:rsidRDefault="0031293B" w:rsidP="00B53F0C">
      <w:pPr>
        <w:spacing w:after="0" w:line="240" w:lineRule="auto"/>
        <w:jc w:val="both"/>
        <w:rPr>
          <w:rFonts w:ascii="Calibri" w:eastAsia="Times New Roman" w:hAnsi="Calibri" w:cs="Calibri"/>
        </w:rPr>
      </w:pPr>
      <w:r w:rsidRPr="00545749">
        <w:rPr>
          <w:rFonts w:ascii="Times New Roman" w:eastAsia="Times New Roman" w:hAnsi="Times New Roman" w:cs="Times New Roman"/>
        </w:rPr>
        <w:t> </w:t>
      </w:r>
    </w:p>
    <w:p w14:paraId="5490125F" w14:textId="25CB05DA" w:rsidR="008768C3" w:rsidRPr="00545749" w:rsidRDefault="0031293B" w:rsidP="00B53F0C">
      <w:pPr>
        <w:spacing w:after="0" w:line="240" w:lineRule="auto"/>
        <w:ind w:left="720"/>
        <w:jc w:val="both"/>
        <w:rPr>
          <w:rFonts w:ascii="Times New Roman" w:eastAsia="Times New Roman" w:hAnsi="Times New Roman" w:cs="Times New Roman"/>
        </w:rPr>
      </w:pPr>
      <w:r w:rsidRPr="00545749">
        <w:rPr>
          <w:rFonts w:ascii="Times New Roman" w:eastAsia="Times New Roman" w:hAnsi="Times New Roman" w:cs="Times New Roman"/>
        </w:rPr>
        <w:t>In October</w:t>
      </w:r>
      <w:r w:rsidR="0024159A" w:rsidRPr="00545749">
        <w:rPr>
          <w:rFonts w:ascii="Times New Roman" w:eastAsia="Times New Roman" w:hAnsi="Times New Roman" w:cs="Times New Roman"/>
        </w:rPr>
        <w:t xml:space="preserve"> 2018,</w:t>
      </w:r>
      <w:r w:rsidRPr="00545749">
        <w:rPr>
          <w:rFonts w:ascii="Times New Roman" w:eastAsia="Times New Roman" w:hAnsi="Times New Roman" w:cs="Times New Roman"/>
        </w:rPr>
        <w:t xml:space="preserve"> the CTE hosted a workshop titled </w:t>
      </w:r>
      <w:r w:rsidRPr="00545749">
        <w:rPr>
          <w:rFonts w:ascii="Times New Roman" w:eastAsia="Times New Roman" w:hAnsi="Times New Roman" w:cs="Times New Roman"/>
          <w:i/>
        </w:rPr>
        <w:t>“Teaching Students who are Underrepresented</w:t>
      </w:r>
      <w:r w:rsidR="0024159A" w:rsidRPr="00545749">
        <w:rPr>
          <w:rFonts w:ascii="Times New Roman" w:eastAsia="Times New Roman" w:hAnsi="Times New Roman" w:cs="Times New Roman"/>
          <w:i/>
        </w:rPr>
        <w:t>”</w:t>
      </w:r>
      <w:r w:rsidRPr="00545749">
        <w:rPr>
          <w:rFonts w:ascii="Times New Roman" w:eastAsia="Times New Roman" w:hAnsi="Times New Roman" w:cs="Times New Roman"/>
        </w:rPr>
        <w:t xml:space="preserve"> in which Dr. Terry Greene discussed lessons she learned from engaging refugee, immigrant, and low-income students</w:t>
      </w:r>
      <w:r w:rsidR="00C63A42" w:rsidRPr="00545749">
        <w:rPr>
          <w:rFonts w:ascii="Times New Roman" w:eastAsia="Times New Roman" w:hAnsi="Times New Roman" w:cs="Times New Roman"/>
        </w:rPr>
        <w:t>.</w:t>
      </w:r>
      <w:r w:rsidR="001056C7" w:rsidRPr="00545749">
        <w:rPr>
          <w:rFonts w:ascii="Times New Roman" w:eastAsia="Times New Roman" w:hAnsi="Times New Roman" w:cs="Times New Roman"/>
        </w:rPr>
        <w:t xml:space="preserve"> </w:t>
      </w:r>
    </w:p>
    <w:p w14:paraId="71E9FB15" w14:textId="77777777" w:rsidR="008768C3" w:rsidRPr="00545749" w:rsidRDefault="008768C3" w:rsidP="00B53F0C">
      <w:pPr>
        <w:spacing w:after="0" w:line="240" w:lineRule="auto"/>
        <w:ind w:left="720"/>
        <w:jc w:val="both"/>
        <w:rPr>
          <w:rFonts w:ascii="Times New Roman" w:eastAsia="Times New Roman" w:hAnsi="Times New Roman" w:cs="Times New Roman"/>
        </w:rPr>
      </w:pPr>
    </w:p>
    <w:p w14:paraId="0A60E7EA" w14:textId="0F3B52F3" w:rsidR="0031293B" w:rsidRPr="00973CA3" w:rsidRDefault="0031293B" w:rsidP="00B53F0C">
      <w:pPr>
        <w:spacing w:after="0" w:line="240" w:lineRule="auto"/>
        <w:ind w:left="720"/>
        <w:jc w:val="both"/>
        <w:rPr>
          <w:rFonts w:ascii="Times New Roman" w:eastAsia="Times New Roman" w:hAnsi="Times New Roman" w:cs="Times New Roman"/>
        </w:rPr>
      </w:pPr>
      <w:r w:rsidRPr="00545749">
        <w:rPr>
          <w:rFonts w:ascii="Times New Roman" w:eastAsia="Times New Roman" w:hAnsi="Times New Roman" w:cs="Times New Roman"/>
        </w:rPr>
        <w:t xml:space="preserve">Finally, over the course of 12 weeks and as a part of “Black Minds Matter” programming, 10 meetings were held that enabled a learning community to form </w:t>
      </w:r>
      <w:r w:rsidR="00E37976" w:rsidRPr="00545749">
        <w:rPr>
          <w:rFonts w:ascii="Times New Roman" w:eastAsia="Times New Roman" w:hAnsi="Times New Roman" w:cs="Times New Roman"/>
        </w:rPr>
        <w:t xml:space="preserve">that was </w:t>
      </w:r>
      <w:r w:rsidRPr="00545749">
        <w:rPr>
          <w:rFonts w:ascii="Times New Roman" w:eastAsia="Times New Roman" w:hAnsi="Times New Roman" w:cs="Times New Roman"/>
        </w:rPr>
        <w:t xml:space="preserve">focused </w:t>
      </w:r>
      <w:r w:rsidR="0024159A" w:rsidRPr="00545749">
        <w:rPr>
          <w:rFonts w:ascii="Times New Roman" w:eastAsia="Times New Roman" w:hAnsi="Times New Roman" w:cs="Times New Roman"/>
        </w:rPr>
        <w:t>on</w:t>
      </w:r>
      <w:r w:rsidRPr="00545749">
        <w:rPr>
          <w:rFonts w:ascii="Times New Roman" w:eastAsia="Times New Roman" w:hAnsi="Times New Roman" w:cs="Times New Roman"/>
        </w:rPr>
        <w:t xml:space="preserve"> the literature and best practice</w:t>
      </w:r>
      <w:r w:rsidR="0024159A" w:rsidRPr="00545749">
        <w:rPr>
          <w:rFonts w:ascii="Times New Roman" w:eastAsia="Times New Roman" w:hAnsi="Times New Roman" w:cs="Times New Roman"/>
        </w:rPr>
        <w:t>s</w:t>
      </w:r>
      <w:r w:rsidRPr="00545749">
        <w:rPr>
          <w:rFonts w:ascii="Times New Roman" w:eastAsia="Times New Roman" w:hAnsi="Times New Roman" w:cs="Times New Roman"/>
        </w:rPr>
        <w:t xml:space="preserve"> for supporting African-American student achievement and attainment. While focused on males, the program offered interview driven content and context to support women and non-binary students of color</w:t>
      </w:r>
      <w:r w:rsidR="00E37976" w:rsidRPr="00545749">
        <w:rPr>
          <w:rFonts w:ascii="Times New Roman" w:eastAsia="Times New Roman" w:hAnsi="Times New Roman" w:cs="Times New Roman"/>
        </w:rPr>
        <w:t>’s</w:t>
      </w:r>
      <w:r w:rsidRPr="00545749">
        <w:rPr>
          <w:rFonts w:ascii="Times New Roman" w:eastAsia="Times New Roman" w:hAnsi="Times New Roman" w:cs="Times New Roman"/>
        </w:rPr>
        <w:t xml:space="preserve"> academic attainment as well. Discussions focused on personal growth and organizational awareness that emerg</w:t>
      </w:r>
      <w:r w:rsidR="00E37976" w:rsidRPr="00545749">
        <w:rPr>
          <w:rFonts w:ascii="Times New Roman" w:eastAsia="Times New Roman" w:hAnsi="Times New Roman" w:cs="Times New Roman"/>
        </w:rPr>
        <w:t>ed</w:t>
      </w:r>
      <w:r w:rsidRPr="00545749">
        <w:rPr>
          <w:rFonts w:ascii="Times New Roman" w:eastAsia="Times New Roman" w:hAnsi="Times New Roman" w:cs="Times New Roman"/>
        </w:rPr>
        <w:t xml:space="preserve"> over the weeks of the program videos, readings, and discussions.</w:t>
      </w:r>
    </w:p>
    <w:p w14:paraId="3470CDF3" w14:textId="33F8E012" w:rsidR="001010F1" w:rsidRDefault="001010F1" w:rsidP="00B53F0C">
      <w:pPr>
        <w:spacing w:after="0" w:line="240" w:lineRule="auto"/>
        <w:ind w:left="720"/>
        <w:jc w:val="both"/>
        <w:rPr>
          <w:rFonts w:ascii="Calibri" w:eastAsia="Times New Roman" w:hAnsi="Calibri" w:cs="Calibri"/>
          <w:color w:val="000000"/>
        </w:rPr>
      </w:pPr>
    </w:p>
    <w:p w14:paraId="66837D99" w14:textId="38D0E647" w:rsidR="00132085" w:rsidRPr="00433BDD" w:rsidRDefault="00132085" w:rsidP="008768C3">
      <w:pPr>
        <w:spacing w:after="0" w:line="240" w:lineRule="auto"/>
        <w:jc w:val="both"/>
        <w:rPr>
          <w:rFonts w:ascii="Calibri" w:eastAsia="Times New Roman" w:hAnsi="Calibri" w:cs="Calibri"/>
          <w:color w:val="000000"/>
        </w:rPr>
      </w:pPr>
      <w:r w:rsidRPr="00615E4F">
        <w:rPr>
          <w:rFonts w:ascii="Times New Roman" w:eastAsia="Times New Roman" w:hAnsi="Times New Roman" w:cs="Times New Roman"/>
          <w:color w:val="000000"/>
          <w:sz w:val="8"/>
          <w:szCs w:val="24"/>
        </w:rPr>
        <w:t> </w:t>
      </w:r>
    </w:p>
    <w:p w14:paraId="743B42F4" w14:textId="77777777" w:rsidR="005911F8" w:rsidRDefault="005911F8" w:rsidP="005911F8">
      <w:pPr>
        <w:spacing w:after="0" w:line="240" w:lineRule="auto"/>
        <w:ind w:left="720"/>
        <w:rPr>
          <w:rFonts w:ascii="Times New Roman" w:hAnsi="Times New Roman" w:cs="Times New Roman"/>
          <w:b/>
          <w:color w:val="1F4E79" w:themeColor="accent5" w:themeShade="80"/>
        </w:rPr>
      </w:pPr>
      <w:r w:rsidRPr="00123321">
        <w:rPr>
          <w:rFonts w:ascii="Times New Roman" w:hAnsi="Times New Roman" w:cs="Times New Roman"/>
          <w:b/>
          <w:color w:val="1F4E79" w:themeColor="accent5" w:themeShade="80"/>
        </w:rPr>
        <w:t xml:space="preserve">College Communications and Marketing </w:t>
      </w:r>
    </w:p>
    <w:p w14:paraId="208488F9" w14:textId="77777777" w:rsidR="005911F8" w:rsidRPr="00433BDD" w:rsidRDefault="005911F8" w:rsidP="005911F8">
      <w:pPr>
        <w:numPr>
          <w:ilvl w:val="0"/>
          <w:numId w:val="7"/>
        </w:numPr>
        <w:spacing w:after="0" w:line="240" w:lineRule="auto"/>
        <w:ind w:left="1440"/>
        <w:rPr>
          <w:rFonts w:ascii="Times New Roman" w:eastAsia="Times New Roman" w:hAnsi="Times New Roman" w:cs="Times New Roman"/>
          <w:color w:val="000000" w:themeColor="text1"/>
        </w:rPr>
      </w:pPr>
      <w:r w:rsidRPr="00433BDD">
        <w:rPr>
          <w:rFonts w:ascii="Times New Roman" w:eastAsia="Times New Roman" w:hAnsi="Times New Roman" w:cs="Times New Roman"/>
          <w:color w:val="000000" w:themeColor="text1"/>
        </w:rPr>
        <w:t>“</w:t>
      </w:r>
      <w:hyperlink r:id="rId14" w:history="1">
        <w:r w:rsidRPr="00433BDD">
          <w:rPr>
            <w:rStyle w:val="Hyperlink"/>
            <w:rFonts w:ascii="Times New Roman" w:eastAsia="Times New Roman" w:hAnsi="Times New Roman" w:cs="Times New Roman"/>
          </w:rPr>
          <w:t>Everyday Anselmian</w:t>
        </w:r>
      </w:hyperlink>
      <w:r w:rsidRPr="00433BDD">
        <w:rPr>
          <w:rFonts w:ascii="Times New Roman" w:eastAsia="Times New Roman" w:hAnsi="Times New Roman" w:cs="Times New Roman"/>
          <w:color w:val="000000" w:themeColor="text1"/>
        </w:rPr>
        <w:t xml:space="preserve">” social media/video posting biweekly, with individual subjects consciously reflecting diversity in the Saint Anselm community. This series, begun in December 2018, has been extremely popular, generating unsolicited nominations from the community, thousands of likes, nearly 39,000 impressions on Instagram, and over 49,000 views on Facebook. </w:t>
      </w:r>
    </w:p>
    <w:p w14:paraId="17877587" w14:textId="77777777" w:rsidR="005911F8" w:rsidRPr="00F73B2F" w:rsidRDefault="005911F8" w:rsidP="005911F8">
      <w:pPr>
        <w:numPr>
          <w:ilvl w:val="0"/>
          <w:numId w:val="7"/>
        </w:numPr>
        <w:spacing w:after="0" w:line="240" w:lineRule="auto"/>
        <w:ind w:left="1440"/>
        <w:rPr>
          <w:rFonts w:ascii="Times New Roman" w:eastAsia="Times New Roman" w:hAnsi="Times New Roman" w:cs="Times New Roman"/>
          <w:color w:val="000000" w:themeColor="text1"/>
        </w:rPr>
      </w:pPr>
      <w:r w:rsidRPr="00F73B2F">
        <w:rPr>
          <w:rFonts w:ascii="Times New Roman" w:eastAsia="Times New Roman" w:hAnsi="Times New Roman" w:cs="Times New Roman"/>
          <w:color w:val="000000" w:themeColor="text1"/>
        </w:rPr>
        <w:t>Continued increased news coverage of diversity initiatives and events on the college website and social media feeds.</w:t>
      </w:r>
    </w:p>
    <w:p w14:paraId="6143CB06" w14:textId="02D54664" w:rsidR="00F73B2F" w:rsidRDefault="00F73B2F" w:rsidP="0063241B">
      <w:pPr>
        <w:spacing w:after="0" w:line="240" w:lineRule="auto"/>
        <w:jc w:val="both"/>
        <w:rPr>
          <w:rFonts w:ascii="Times New Roman" w:hAnsi="Times New Roman" w:cs="Times New Roman"/>
          <w:b/>
          <w:color w:val="1F497C"/>
          <w:sz w:val="24"/>
          <w:szCs w:val="24"/>
        </w:rPr>
      </w:pPr>
    </w:p>
    <w:p w14:paraId="14BFC59C" w14:textId="2346980B" w:rsidR="00F43A6A" w:rsidRPr="00EC3395" w:rsidRDefault="00F43A6A" w:rsidP="00B53F0C">
      <w:pPr>
        <w:spacing w:after="0" w:line="240" w:lineRule="auto"/>
        <w:ind w:left="720"/>
        <w:jc w:val="both"/>
        <w:rPr>
          <w:rFonts w:ascii="Times New Roman" w:hAnsi="Times New Roman" w:cs="Times New Roman"/>
          <w:b/>
          <w:i/>
          <w:color w:val="1F497C"/>
        </w:rPr>
      </w:pPr>
      <w:r w:rsidRPr="00EC3395">
        <w:rPr>
          <w:rFonts w:ascii="Times New Roman" w:hAnsi="Times New Roman" w:cs="Times New Roman"/>
          <w:b/>
          <w:color w:val="1F497C"/>
        </w:rPr>
        <w:t xml:space="preserve">Admission and </w:t>
      </w:r>
      <w:r w:rsidR="00D84AA4" w:rsidRPr="00EC3395">
        <w:rPr>
          <w:rFonts w:ascii="Times New Roman" w:hAnsi="Times New Roman" w:cs="Times New Roman"/>
          <w:b/>
          <w:color w:val="1F497C"/>
        </w:rPr>
        <w:t>Enrollment (</w:t>
      </w:r>
      <w:r w:rsidR="00D8590C" w:rsidRPr="00EC3395">
        <w:rPr>
          <w:rFonts w:ascii="Times New Roman" w:hAnsi="Times New Roman" w:cs="Times New Roman"/>
          <w:b/>
          <w:i/>
          <w:color w:val="1F497C"/>
        </w:rPr>
        <w:t xml:space="preserve">updated as of </w:t>
      </w:r>
      <w:r w:rsidR="00093085" w:rsidRPr="00EC3395">
        <w:rPr>
          <w:rFonts w:ascii="Times New Roman" w:hAnsi="Times New Roman" w:cs="Times New Roman"/>
          <w:b/>
          <w:i/>
          <w:color w:val="1F497C"/>
        </w:rPr>
        <w:t>5/28/19</w:t>
      </w:r>
      <w:r w:rsidR="00D8590C" w:rsidRPr="00EC3395">
        <w:rPr>
          <w:rFonts w:ascii="Times New Roman" w:hAnsi="Times New Roman" w:cs="Times New Roman"/>
          <w:b/>
          <w:i/>
          <w:color w:val="1F497C"/>
        </w:rPr>
        <w:t xml:space="preserve">) </w:t>
      </w:r>
    </w:p>
    <w:p w14:paraId="1C0CBB7B" w14:textId="77777777" w:rsidR="00F43A6A" w:rsidRPr="00D8590C" w:rsidRDefault="00F43A6A" w:rsidP="00B53F0C">
      <w:pPr>
        <w:spacing w:after="0" w:line="240" w:lineRule="auto"/>
        <w:ind w:left="720"/>
        <w:jc w:val="both"/>
        <w:rPr>
          <w:rFonts w:ascii="Times" w:hAnsi="Times" w:cs="Times New Roman"/>
          <w:b/>
          <w:i/>
          <w:sz w:val="8"/>
          <w:szCs w:val="8"/>
        </w:rPr>
      </w:pPr>
    </w:p>
    <w:p w14:paraId="2F810DF0" w14:textId="77777777" w:rsidR="00F43A6A" w:rsidRPr="00A563D9" w:rsidRDefault="00F43A6A" w:rsidP="00B53F0C">
      <w:pPr>
        <w:spacing w:after="0" w:line="240" w:lineRule="auto"/>
        <w:ind w:left="720"/>
        <w:jc w:val="both"/>
        <w:rPr>
          <w:rFonts w:ascii="Times" w:hAnsi="Times"/>
          <w:u w:val="single"/>
        </w:rPr>
      </w:pPr>
      <w:r w:rsidRPr="00A563D9">
        <w:rPr>
          <w:rFonts w:ascii="Times" w:hAnsi="Times" w:cs="Times New Roman"/>
          <w:u w:val="single"/>
        </w:rPr>
        <w:t>Enrollment</w:t>
      </w:r>
      <w:r w:rsidRPr="00A563D9">
        <w:rPr>
          <w:rFonts w:ascii="Times" w:hAnsi="Times"/>
          <w:u w:val="single"/>
        </w:rPr>
        <w:t xml:space="preserve"> - Racial Diversity: </w:t>
      </w:r>
    </w:p>
    <w:p w14:paraId="05008922" w14:textId="77777777" w:rsidR="00F43A6A" w:rsidRPr="00C20F6B" w:rsidRDefault="00F43A6A" w:rsidP="00B53F0C">
      <w:pPr>
        <w:spacing w:after="0" w:line="240" w:lineRule="auto"/>
        <w:ind w:left="720"/>
        <w:jc w:val="both"/>
        <w:rPr>
          <w:rFonts w:ascii="Times" w:hAnsi="Times"/>
          <w:b/>
          <w:sz w:val="24"/>
          <w:szCs w:val="24"/>
        </w:rPr>
      </w:pPr>
    </w:p>
    <w:tbl>
      <w:tblPr>
        <w:tblW w:w="0" w:type="auto"/>
        <w:tblInd w:w="215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left w:w="0" w:type="dxa"/>
          <w:right w:w="0" w:type="dxa"/>
        </w:tblCellMar>
        <w:tblLook w:val="01E0" w:firstRow="1" w:lastRow="1" w:firstColumn="1" w:lastColumn="1" w:noHBand="0" w:noVBand="0"/>
      </w:tblPr>
      <w:tblGrid>
        <w:gridCol w:w="1945"/>
        <w:gridCol w:w="1080"/>
        <w:gridCol w:w="824"/>
        <w:gridCol w:w="1117"/>
        <w:gridCol w:w="797"/>
      </w:tblGrid>
      <w:tr w:rsidR="002805E9" w:rsidRPr="00F73B2F" w14:paraId="18E8FACC" w14:textId="77777777" w:rsidTr="00EC3395">
        <w:trPr>
          <w:trHeight w:hRule="exact" w:val="319"/>
        </w:trPr>
        <w:tc>
          <w:tcPr>
            <w:tcW w:w="1945" w:type="dxa"/>
          </w:tcPr>
          <w:p w14:paraId="009981C5" w14:textId="77777777" w:rsidR="00F43A6A" w:rsidRPr="00EC3395" w:rsidRDefault="00F43A6A" w:rsidP="00B53F0C">
            <w:pPr>
              <w:widowControl w:val="0"/>
              <w:autoSpaceDE w:val="0"/>
              <w:autoSpaceDN w:val="0"/>
              <w:spacing w:after="0" w:line="240" w:lineRule="auto"/>
              <w:jc w:val="both"/>
              <w:rPr>
                <w:rFonts w:ascii="Times New Roman" w:eastAsia="Times New Roman" w:hAnsi="Times New Roman" w:cs="Times New Roman"/>
                <w:highlight w:val="yellow"/>
              </w:rPr>
            </w:pPr>
          </w:p>
          <w:p w14:paraId="1C1420AF" w14:textId="77777777" w:rsidR="00F43A6A" w:rsidRPr="00EC3395" w:rsidRDefault="00F43A6A" w:rsidP="00B53F0C">
            <w:pPr>
              <w:widowControl w:val="0"/>
              <w:autoSpaceDE w:val="0"/>
              <w:autoSpaceDN w:val="0"/>
              <w:spacing w:after="0" w:line="240" w:lineRule="auto"/>
              <w:jc w:val="both"/>
              <w:rPr>
                <w:rFonts w:ascii="Times New Roman" w:eastAsia="Times New Roman" w:hAnsi="Times New Roman" w:cs="Times New Roman"/>
                <w:highlight w:val="yellow"/>
              </w:rPr>
            </w:pPr>
          </w:p>
        </w:tc>
        <w:tc>
          <w:tcPr>
            <w:tcW w:w="1904" w:type="dxa"/>
            <w:gridSpan w:val="2"/>
            <w:hideMark/>
          </w:tcPr>
          <w:p w14:paraId="4B36A34E" w14:textId="77777777" w:rsidR="00F43A6A" w:rsidRPr="00EC3395" w:rsidRDefault="00F43A6A" w:rsidP="0025036F">
            <w:pPr>
              <w:widowControl w:val="0"/>
              <w:autoSpaceDE w:val="0"/>
              <w:autoSpaceDN w:val="0"/>
              <w:spacing w:before="60" w:after="0" w:line="240" w:lineRule="auto"/>
              <w:ind w:left="488"/>
              <w:jc w:val="center"/>
              <w:rPr>
                <w:rFonts w:ascii="Times New Roman" w:eastAsia="Times New Roman" w:hAnsi="Times New Roman" w:cs="Times New Roman"/>
              </w:rPr>
            </w:pPr>
            <w:r w:rsidRPr="00EC3395">
              <w:rPr>
                <w:rFonts w:ascii="Times New Roman" w:eastAsia="Times New Roman" w:hAnsi="Times New Roman" w:cs="Times New Roman"/>
                <w:w w:val="110"/>
              </w:rPr>
              <w:t>Freshmen</w:t>
            </w:r>
          </w:p>
        </w:tc>
        <w:tc>
          <w:tcPr>
            <w:tcW w:w="1914" w:type="dxa"/>
            <w:gridSpan w:val="2"/>
            <w:hideMark/>
          </w:tcPr>
          <w:p w14:paraId="0A23C27D" w14:textId="77777777" w:rsidR="00F43A6A" w:rsidRPr="00EC3395" w:rsidRDefault="00F43A6A" w:rsidP="0025036F">
            <w:pPr>
              <w:widowControl w:val="0"/>
              <w:autoSpaceDE w:val="0"/>
              <w:autoSpaceDN w:val="0"/>
              <w:spacing w:before="60" w:after="0" w:line="240" w:lineRule="auto"/>
              <w:ind w:left="123"/>
              <w:jc w:val="center"/>
              <w:rPr>
                <w:rFonts w:ascii="Times New Roman" w:eastAsia="Times New Roman" w:hAnsi="Times New Roman" w:cs="Times New Roman"/>
              </w:rPr>
            </w:pPr>
            <w:r w:rsidRPr="00EC3395">
              <w:rPr>
                <w:rFonts w:ascii="Times New Roman" w:eastAsia="Times New Roman" w:hAnsi="Times New Roman" w:cs="Times New Roman"/>
                <w:w w:val="110"/>
              </w:rPr>
              <w:t>Total Enrollment</w:t>
            </w:r>
          </w:p>
        </w:tc>
      </w:tr>
      <w:tr w:rsidR="002805E9" w:rsidRPr="00F73B2F" w14:paraId="3236D64A" w14:textId="77777777" w:rsidTr="00EC3395">
        <w:trPr>
          <w:trHeight w:hRule="exact" w:val="319"/>
        </w:trPr>
        <w:tc>
          <w:tcPr>
            <w:tcW w:w="1945" w:type="dxa"/>
            <w:hideMark/>
          </w:tcPr>
          <w:p w14:paraId="3CEA1F3A" w14:textId="77777777" w:rsidR="00F43A6A" w:rsidRPr="00EC3395" w:rsidRDefault="00F43A6A" w:rsidP="00B53F0C">
            <w:pPr>
              <w:widowControl w:val="0"/>
              <w:autoSpaceDE w:val="0"/>
              <w:autoSpaceDN w:val="0"/>
              <w:spacing w:before="58" w:after="0" w:line="240" w:lineRule="auto"/>
              <w:ind w:left="326" w:right="335"/>
              <w:jc w:val="both"/>
              <w:rPr>
                <w:rFonts w:ascii="Times New Roman" w:eastAsia="Times New Roman" w:hAnsi="Times New Roman" w:cs="Times New Roman"/>
              </w:rPr>
            </w:pPr>
            <w:r w:rsidRPr="00EC3395">
              <w:rPr>
                <w:rFonts w:ascii="Times New Roman" w:eastAsia="Times New Roman" w:hAnsi="Times New Roman" w:cs="Times New Roman"/>
                <w:w w:val="110"/>
              </w:rPr>
              <w:t>Fall Semester</w:t>
            </w:r>
          </w:p>
        </w:tc>
        <w:tc>
          <w:tcPr>
            <w:tcW w:w="1904" w:type="dxa"/>
            <w:gridSpan w:val="2"/>
            <w:hideMark/>
          </w:tcPr>
          <w:p w14:paraId="7CBCD9F8" w14:textId="77777777" w:rsidR="00F43A6A" w:rsidRPr="00EC3395" w:rsidRDefault="00F43A6A" w:rsidP="0025036F">
            <w:pPr>
              <w:widowControl w:val="0"/>
              <w:tabs>
                <w:tab w:val="left" w:pos="1473"/>
              </w:tabs>
              <w:autoSpaceDE w:val="0"/>
              <w:autoSpaceDN w:val="0"/>
              <w:spacing w:before="63" w:after="0" w:line="240" w:lineRule="auto"/>
              <w:ind w:left="244"/>
              <w:jc w:val="center"/>
              <w:rPr>
                <w:rFonts w:ascii="Times New Roman" w:eastAsia="Times New Roman" w:hAnsi="Times New Roman" w:cs="Times New Roman"/>
              </w:rPr>
            </w:pPr>
            <w:r w:rsidRPr="00EC3395">
              <w:rPr>
                <w:rFonts w:ascii="Times New Roman" w:eastAsia="Times New Roman" w:hAnsi="Times New Roman" w:cs="Times New Roman"/>
                <w:w w:val="110"/>
              </w:rPr>
              <w:t>Students</w:t>
            </w:r>
            <w:r w:rsidRPr="00EC3395">
              <w:rPr>
                <w:rFonts w:ascii="Times New Roman" w:eastAsia="Times New Roman" w:hAnsi="Times New Roman" w:cs="Times New Roman"/>
                <w:w w:val="110"/>
              </w:rPr>
              <w:tab/>
              <w:t>%</w:t>
            </w:r>
          </w:p>
        </w:tc>
        <w:tc>
          <w:tcPr>
            <w:tcW w:w="1914" w:type="dxa"/>
            <w:gridSpan w:val="2"/>
            <w:hideMark/>
          </w:tcPr>
          <w:p w14:paraId="7403007E" w14:textId="77777777" w:rsidR="00F43A6A" w:rsidRPr="00EC3395" w:rsidRDefault="00F43A6A" w:rsidP="0025036F">
            <w:pPr>
              <w:widowControl w:val="0"/>
              <w:tabs>
                <w:tab w:val="left" w:pos="1428"/>
              </w:tabs>
              <w:autoSpaceDE w:val="0"/>
              <w:autoSpaceDN w:val="0"/>
              <w:spacing w:before="63" w:after="0" w:line="240" w:lineRule="auto"/>
              <w:ind w:left="251"/>
              <w:jc w:val="center"/>
              <w:rPr>
                <w:rFonts w:ascii="Times New Roman" w:eastAsia="Times New Roman" w:hAnsi="Times New Roman" w:cs="Times New Roman"/>
              </w:rPr>
            </w:pPr>
            <w:r w:rsidRPr="00EC3395">
              <w:rPr>
                <w:rFonts w:ascii="Times New Roman" w:eastAsia="Times New Roman" w:hAnsi="Times New Roman" w:cs="Times New Roman"/>
                <w:w w:val="110"/>
              </w:rPr>
              <w:t>Students</w:t>
            </w:r>
            <w:r w:rsidRPr="00EC3395">
              <w:rPr>
                <w:rFonts w:ascii="Times New Roman" w:eastAsia="Times New Roman" w:hAnsi="Times New Roman" w:cs="Times New Roman"/>
                <w:w w:val="110"/>
              </w:rPr>
              <w:tab/>
              <w:t>%</w:t>
            </w:r>
          </w:p>
        </w:tc>
      </w:tr>
      <w:tr w:rsidR="002805E9" w:rsidRPr="00F73B2F" w14:paraId="180604E1" w14:textId="77777777" w:rsidTr="00EC3395">
        <w:trPr>
          <w:trHeight w:hRule="exact" w:val="310"/>
        </w:trPr>
        <w:tc>
          <w:tcPr>
            <w:tcW w:w="1945" w:type="dxa"/>
            <w:hideMark/>
          </w:tcPr>
          <w:p w14:paraId="7CC799BD" w14:textId="77777777" w:rsidR="00F43A6A" w:rsidRPr="00EC3395" w:rsidRDefault="00F43A6A" w:rsidP="00B53F0C">
            <w:pPr>
              <w:widowControl w:val="0"/>
              <w:autoSpaceDE w:val="0"/>
              <w:autoSpaceDN w:val="0"/>
              <w:spacing w:before="29" w:after="0" w:line="240" w:lineRule="auto"/>
              <w:ind w:left="326" w:right="319"/>
              <w:jc w:val="both"/>
              <w:rPr>
                <w:rFonts w:ascii="Times New Roman" w:eastAsia="Times New Roman" w:hAnsi="Times New Roman" w:cs="Times New Roman"/>
              </w:rPr>
            </w:pPr>
            <w:r w:rsidRPr="00EC3395">
              <w:rPr>
                <w:rFonts w:ascii="Times New Roman" w:eastAsia="Times New Roman" w:hAnsi="Times New Roman" w:cs="Times New Roman"/>
                <w:w w:val="110"/>
              </w:rPr>
              <w:t>2014</w:t>
            </w:r>
          </w:p>
        </w:tc>
        <w:tc>
          <w:tcPr>
            <w:tcW w:w="1080" w:type="dxa"/>
            <w:hideMark/>
          </w:tcPr>
          <w:p w14:paraId="1061E518" w14:textId="77777777" w:rsidR="00F43A6A" w:rsidRPr="00EC3395" w:rsidRDefault="00F43A6A" w:rsidP="00EC3395">
            <w:pPr>
              <w:widowControl w:val="0"/>
              <w:autoSpaceDE w:val="0"/>
              <w:autoSpaceDN w:val="0"/>
              <w:spacing w:before="29" w:after="0" w:line="240" w:lineRule="auto"/>
              <w:ind w:right="315"/>
              <w:jc w:val="center"/>
              <w:rPr>
                <w:rFonts w:ascii="Times New Roman" w:eastAsia="Times New Roman" w:hAnsi="Times New Roman" w:cs="Times New Roman"/>
              </w:rPr>
            </w:pPr>
            <w:r w:rsidRPr="00EC3395">
              <w:rPr>
                <w:rFonts w:ascii="Times New Roman" w:eastAsia="Times New Roman" w:hAnsi="Times New Roman" w:cs="Times New Roman"/>
                <w:w w:val="110"/>
              </w:rPr>
              <w:t>36</w:t>
            </w:r>
          </w:p>
        </w:tc>
        <w:tc>
          <w:tcPr>
            <w:tcW w:w="824" w:type="dxa"/>
            <w:hideMark/>
          </w:tcPr>
          <w:p w14:paraId="169E7FE5" w14:textId="77777777" w:rsidR="00F43A6A" w:rsidRPr="00EC3395" w:rsidRDefault="00F43A6A" w:rsidP="00EC3395">
            <w:pPr>
              <w:widowControl w:val="0"/>
              <w:autoSpaceDE w:val="0"/>
              <w:autoSpaceDN w:val="0"/>
              <w:spacing w:before="29" w:after="0" w:line="240" w:lineRule="auto"/>
              <w:ind w:right="152"/>
              <w:jc w:val="center"/>
              <w:rPr>
                <w:rFonts w:ascii="Times New Roman" w:eastAsia="Times New Roman" w:hAnsi="Times New Roman" w:cs="Times New Roman"/>
              </w:rPr>
            </w:pPr>
            <w:r w:rsidRPr="00EC3395">
              <w:rPr>
                <w:rFonts w:ascii="Times New Roman" w:eastAsia="Times New Roman" w:hAnsi="Times New Roman" w:cs="Times New Roman"/>
                <w:w w:val="110"/>
              </w:rPr>
              <w:t>7.0</w:t>
            </w:r>
          </w:p>
        </w:tc>
        <w:tc>
          <w:tcPr>
            <w:tcW w:w="1117" w:type="dxa"/>
            <w:hideMark/>
          </w:tcPr>
          <w:p w14:paraId="599D342E" w14:textId="77777777" w:rsidR="00F43A6A" w:rsidRPr="00EC3395" w:rsidRDefault="00F43A6A" w:rsidP="00EC3395">
            <w:pPr>
              <w:widowControl w:val="0"/>
              <w:autoSpaceDE w:val="0"/>
              <w:autoSpaceDN w:val="0"/>
              <w:spacing w:before="29" w:after="0" w:line="240" w:lineRule="auto"/>
              <w:ind w:right="287"/>
              <w:jc w:val="center"/>
              <w:rPr>
                <w:rFonts w:ascii="Times New Roman" w:eastAsia="Times New Roman" w:hAnsi="Times New Roman" w:cs="Times New Roman"/>
              </w:rPr>
            </w:pPr>
            <w:r w:rsidRPr="00EC3395">
              <w:rPr>
                <w:rFonts w:ascii="Times New Roman" w:eastAsia="Times New Roman" w:hAnsi="Times New Roman" w:cs="Times New Roman"/>
                <w:w w:val="110"/>
              </w:rPr>
              <w:t>140</w:t>
            </w:r>
          </w:p>
        </w:tc>
        <w:tc>
          <w:tcPr>
            <w:tcW w:w="797" w:type="dxa"/>
            <w:hideMark/>
          </w:tcPr>
          <w:p w14:paraId="7EE7A731" w14:textId="77777777" w:rsidR="00F43A6A" w:rsidRPr="00EC3395" w:rsidRDefault="00F43A6A" w:rsidP="00EC3395">
            <w:pPr>
              <w:widowControl w:val="0"/>
              <w:autoSpaceDE w:val="0"/>
              <w:autoSpaceDN w:val="0"/>
              <w:spacing w:before="29" w:after="0" w:line="240" w:lineRule="auto"/>
              <w:ind w:right="102"/>
              <w:jc w:val="center"/>
              <w:rPr>
                <w:rFonts w:ascii="Times New Roman" w:eastAsia="Times New Roman" w:hAnsi="Times New Roman" w:cs="Times New Roman"/>
              </w:rPr>
            </w:pPr>
            <w:r w:rsidRPr="00EC3395">
              <w:rPr>
                <w:rFonts w:ascii="Times New Roman" w:eastAsia="Times New Roman" w:hAnsi="Times New Roman" w:cs="Times New Roman"/>
                <w:w w:val="105"/>
              </w:rPr>
              <w:t>7.3</w:t>
            </w:r>
          </w:p>
        </w:tc>
      </w:tr>
      <w:tr w:rsidR="002805E9" w:rsidRPr="00F73B2F" w14:paraId="4765E734" w14:textId="77777777" w:rsidTr="00EC3395">
        <w:trPr>
          <w:trHeight w:hRule="exact" w:val="310"/>
        </w:trPr>
        <w:tc>
          <w:tcPr>
            <w:tcW w:w="1945" w:type="dxa"/>
            <w:hideMark/>
          </w:tcPr>
          <w:p w14:paraId="39F5EBCD" w14:textId="77777777" w:rsidR="00F43A6A" w:rsidRPr="00EC3395" w:rsidRDefault="00F43A6A" w:rsidP="00B53F0C">
            <w:pPr>
              <w:widowControl w:val="0"/>
              <w:autoSpaceDE w:val="0"/>
              <w:autoSpaceDN w:val="0"/>
              <w:spacing w:before="29" w:after="0" w:line="240" w:lineRule="auto"/>
              <w:ind w:left="326" w:right="326"/>
              <w:jc w:val="both"/>
              <w:rPr>
                <w:rFonts w:ascii="Times New Roman" w:eastAsia="Times New Roman" w:hAnsi="Times New Roman" w:cs="Times New Roman"/>
              </w:rPr>
            </w:pPr>
            <w:r w:rsidRPr="00EC3395">
              <w:rPr>
                <w:rFonts w:ascii="Times New Roman" w:eastAsia="Times New Roman" w:hAnsi="Times New Roman" w:cs="Times New Roman"/>
                <w:w w:val="110"/>
              </w:rPr>
              <w:t>2015</w:t>
            </w:r>
          </w:p>
        </w:tc>
        <w:tc>
          <w:tcPr>
            <w:tcW w:w="1080" w:type="dxa"/>
            <w:hideMark/>
          </w:tcPr>
          <w:p w14:paraId="2A63FCED" w14:textId="77777777" w:rsidR="00F43A6A" w:rsidRPr="00EC3395" w:rsidRDefault="00F43A6A" w:rsidP="00EC3395">
            <w:pPr>
              <w:widowControl w:val="0"/>
              <w:autoSpaceDE w:val="0"/>
              <w:autoSpaceDN w:val="0"/>
              <w:spacing w:before="29" w:after="0" w:line="240" w:lineRule="auto"/>
              <w:ind w:right="319"/>
              <w:jc w:val="center"/>
              <w:rPr>
                <w:rFonts w:ascii="Times New Roman" w:eastAsia="Times New Roman" w:hAnsi="Times New Roman" w:cs="Times New Roman"/>
              </w:rPr>
            </w:pPr>
            <w:r w:rsidRPr="00EC3395">
              <w:rPr>
                <w:rFonts w:ascii="Times New Roman" w:eastAsia="Times New Roman" w:hAnsi="Times New Roman" w:cs="Times New Roman"/>
                <w:w w:val="110"/>
              </w:rPr>
              <w:t>38</w:t>
            </w:r>
          </w:p>
        </w:tc>
        <w:tc>
          <w:tcPr>
            <w:tcW w:w="824" w:type="dxa"/>
            <w:hideMark/>
          </w:tcPr>
          <w:p w14:paraId="58EAE7B0" w14:textId="77777777" w:rsidR="00F43A6A" w:rsidRPr="00EC3395" w:rsidRDefault="00F43A6A" w:rsidP="00EC3395">
            <w:pPr>
              <w:widowControl w:val="0"/>
              <w:autoSpaceDE w:val="0"/>
              <w:autoSpaceDN w:val="0"/>
              <w:spacing w:before="29" w:after="0" w:line="240" w:lineRule="auto"/>
              <w:ind w:right="157"/>
              <w:jc w:val="center"/>
              <w:rPr>
                <w:rFonts w:ascii="Times New Roman" w:eastAsia="Times New Roman" w:hAnsi="Times New Roman" w:cs="Times New Roman"/>
              </w:rPr>
            </w:pPr>
            <w:r w:rsidRPr="00EC3395">
              <w:rPr>
                <w:rFonts w:ascii="Times New Roman" w:eastAsia="Times New Roman" w:hAnsi="Times New Roman" w:cs="Times New Roman"/>
                <w:w w:val="110"/>
              </w:rPr>
              <w:t>7.2</w:t>
            </w:r>
          </w:p>
        </w:tc>
        <w:tc>
          <w:tcPr>
            <w:tcW w:w="1117" w:type="dxa"/>
            <w:hideMark/>
          </w:tcPr>
          <w:p w14:paraId="46C731BD" w14:textId="77777777" w:rsidR="00F43A6A" w:rsidRPr="00EC3395" w:rsidRDefault="00F43A6A" w:rsidP="00EC3395">
            <w:pPr>
              <w:widowControl w:val="0"/>
              <w:autoSpaceDE w:val="0"/>
              <w:autoSpaceDN w:val="0"/>
              <w:spacing w:before="29" w:after="0" w:line="240" w:lineRule="auto"/>
              <w:ind w:right="292"/>
              <w:jc w:val="center"/>
              <w:rPr>
                <w:rFonts w:ascii="Times New Roman" w:eastAsia="Times New Roman" w:hAnsi="Times New Roman" w:cs="Times New Roman"/>
              </w:rPr>
            </w:pPr>
            <w:r w:rsidRPr="00EC3395">
              <w:rPr>
                <w:rFonts w:ascii="Times New Roman" w:eastAsia="Times New Roman" w:hAnsi="Times New Roman" w:cs="Times New Roman"/>
                <w:w w:val="110"/>
              </w:rPr>
              <w:t>142</w:t>
            </w:r>
          </w:p>
        </w:tc>
        <w:tc>
          <w:tcPr>
            <w:tcW w:w="797" w:type="dxa"/>
            <w:hideMark/>
          </w:tcPr>
          <w:p w14:paraId="62CC0197" w14:textId="77777777" w:rsidR="00F43A6A" w:rsidRPr="00EC3395" w:rsidRDefault="00F43A6A" w:rsidP="00EC3395">
            <w:pPr>
              <w:widowControl w:val="0"/>
              <w:autoSpaceDE w:val="0"/>
              <w:autoSpaceDN w:val="0"/>
              <w:spacing w:before="29" w:after="0" w:line="240" w:lineRule="auto"/>
              <w:ind w:right="102"/>
              <w:jc w:val="center"/>
              <w:rPr>
                <w:rFonts w:ascii="Times New Roman" w:eastAsia="Times New Roman" w:hAnsi="Times New Roman" w:cs="Times New Roman"/>
              </w:rPr>
            </w:pPr>
            <w:r w:rsidRPr="00EC3395">
              <w:rPr>
                <w:rFonts w:ascii="Times New Roman" w:eastAsia="Times New Roman" w:hAnsi="Times New Roman" w:cs="Times New Roman"/>
                <w:w w:val="110"/>
              </w:rPr>
              <w:t>7.4</w:t>
            </w:r>
          </w:p>
        </w:tc>
      </w:tr>
      <w:tr w:rsidR="002805E9" w:rsidRPr="00F73B2F" w14:paraId="5147189A" w14:textId="77777777" w:rsidTr="00EC3395">
        <w:trPr>
          <w:trHeight w:hRule="exact" w:val="282"/>
        </w:trPr>
        <w:tc>
          <w:tcPr>
            <w:tcW w:w="1945" w:type="dxa"/>
            <w:hideMark/>
          </w:tcPr>
          <w:p w14:paraId="2B639E91" w14:textId="77777777" w:rsidR="00F43A6A" w:rsidRPr="00EC3395" w:rsidRDefault="00F43A6A" w:rsidP="00B53F0C">
            <w:pPr>
              <w:widowControl w:val="0"/>
              <w:autoSpaceDE w:val="0"/>
              <w:autoSpaceDN w:val="0"/>
              <w:spacing w:before="34" w:after="0" w:line="240" w:lineRule="auto"/>
              <w:ind w:left="326" w:right="328"/>
              <w:jc w:val="both"/>
              <w:rPr>
                <w:rFonts w:ascii="Times New Roman" w:eastAsia="Times New Roman" w:hAnsi="Times New Roman" w:cs="Times New Roman"/>
              </w:rPr>
            </w:pPr>
            <w:r w:rsidRPr="00EC3395">
              <w:rPr>
                <w:rFonts w:ascii="Times New Roman" w:eastAsia="Times New Roman" w:hAnsi="Times New Roman" w:cs="Times New Roman"/>
                <w:w w:val="110"/>
              </w:rPr>
              <w:t>2016</w:t>
            </w:r>
          </w:p>
        </w:tc>
        <w:tc>
          <w:tcPr>
            <w:tcW w:w="1080" w:type="dxa"/>
            <w:hideMark/>
          </w:tcPr>
          <w:p w14:paraId="27C6F100" w14:textId="77777777" w:rsidR="00F43A6A" w:rsidRPr="00EC3395" w:rsidRDefault="00F43A6A" w:rsidP="00EC3395">
            <w:pPr>
              <w:widowControl w:val="0"/>
              <w:autoSpaceDE w:val="0"/>
              <w:autoSpaceDN w:val="0"/>
              <w:spacing w:before="29" w:after="0" w:line="240" w:lineRule="auto"/>
              <w:ind w:right="321"/>
              <w:jc w:val="center"/>
              <w:rPr>
                <w:rFonts w:ascii="Times New Roman" w:eastAsia="Times New Roman" w:hAnsi="Times New Roman" w:cs="Times New Roman"/>
              </w:rPr>
            </w:pPr>
            <w:r w:rsidRPr="00EC3395">
              <w:rPr>
                <w:rFonts w:ascii="Times New Roman" w:eastAsia="Times New Roman" w:hAnsi="Times New Roman" w:cs="Times New Roman"/>
                <w:w w:val="105"/>
              </w:rPr>
              <w:t>53</w:t>
            </w:r>
          </w:p>
        </w:tc>
        <w:tc>
          <w:tcPr>
            <w:tcW w:w="824" w:type="dxa"/>
            <w:hideMark/>
          </w:tcPr>
          <w:p w14:paraId="16185C0D" w14:textId="77777777" w:rsidR="00F43A6A" w:rsidRPr="00EC3395" w:rsidRDefault="00F43A6A" w:rsidP="00EC3395">
            <w:pPr>
              <w:widowControl w:val="0"/>
              <w:autoSpaceDE w:val="0"/>
              <w:autoSpaceDN w:val="0"/>
              <w:spacing w:before="29" w:after="0" w:line="240" w:lineRule="auto"/>
              <w:ind w:right="98"/>
              <w:jc w:val="center"/>
              <w:rPr>
                <w:rFonts w:ascii="Times New Roman" w:eastAsia="Times New Roman" w:hAnsi="Times New Roman" w:cs="Times New Roman"/>
              </w:rPr>
            </w:pPr>
            <w:r w:rsidRPr="00EC3395">
              <w:rPr>
                <w:rFonts w:ascii="Times New Roman" w:eastAsia="Times New Roman" w:hAnsi="Times New Roman" w:cs="Times New Roman"/>
                <w:w w:val="110"/>
              </w:rPr>
              <w:t>10.2</w:t>
            </w:r>
          </w:p>
        </w:tc>
        <w:tc>
          <w:tcPr>
            <w:tcW w:w="1117" w:type="dxa"/>
            <w:hideMark/>
          </w:tcPr>
          <w:p w14:paraId="3F902A67" w14:textId="77777777" w:rsidR="00F43A6A" w:rsidRPr="00EC3395" w:rsidRDefault="00F43A6A" w:rsidP="00EC3395">
            <w:pPr>
              <w:widowControl w:val="0"/>
              <w:autoSpaceDE w:val="0"/>
              <w:autoSpaceDN w:val="0"/>
              <w:spacing w:before="29" w:after="0" w:line="240" w:lineRule="auto"/>
              <w:ind w:right="287"/>
              <w:jc w:val="center"/>
              <w:rPr>
                <w:rFonts w:ascii="Times New Roman" w:eastAsia="Times New Roman" w:hAnsi="Times New Roman" w:cs="Times New Roman"/>
              </w:rPr>
            </w:pPr>
            <w:r w:rsidRPr="00EC3395">
              <w:rPr>
                <w:rFonts w:ascii="Times New Roman" w:eastAsia="Times New Roman" w:hAnsi="Times New Roman" w:cs="Times New Roman"/>
                <w:w w:val="110"/>
              </w:rPr>
              <w:t>144</w:t>
            </w:r>
          </w:p>
        </w:tc>
        <w:tc>
          <w:tcPr>
            <w:tcW w:w="797" w:type="dxa"/>
            <w:hideMark/>
          </w:tcPr>
          <w:p w14:paraId="18B7766E" w14:textId="77777777" w:rsidR="00F43A6A" w:rsidRPr="00EC3395" w:rsidRDefault="00F43A6A" w:rsidP="00EC3395">
            <w:pPr>
              <w:widowControl w:val="0"/>
              <w:autoSpaceDE w:val="0"/>
              <w:autoSpaceDN w:val="0"/>
              <w:spacing w:before="29" w:after="0" w:line="240" w:lineRule="auto"/>
              <w:ind w:right="107"/>
              <w:jc w:val="center"/>
              <w:rPr>
                <w:rFonts w:ascii="Times New Roman" w:eastAsia="Times New Roman" w:hAnsi="Times New Roman" w:cs="Times New Roman"/>
              </w:rPr>
            </w:pPr>
            <w:r w:rsidRPr="00EC3395">
              <w:rPr>
                <w:rFonts w:ascii="Times New Roman" w:eastAsia="Times New Roman" w:hAnsi="Times New Roman" w:cs="Times New Roman"/>
                <w:w w:val="105"/>
              </w:rPr>
              <w:t>7.6</w:t>
            </w:r>
          </w:p>
        </w:tc>
      </w:tr>
      <w:tr w:rsidR="002805E9" w:rsidRPr="00F73B2F" w14:paraId="36AB6B62" w14:textId="77777777" w:rsidTr="00EC3395">
        <w:trPr>
          <w:trHeight w:hRule="exact" w:val="357"/>
        </w:trPr>
        <w:tc>
          <w:tcPr>
            <w:tcW w:w="1945" w:type="dxa"/>
            <w:hideMark/>
          </w:tcPr>
          <w:p w14:paraId="2F87A017" w14:textId="77777777" w:rsidR="00F43A6A" w:rsidRPr="00EC3395" w:rsidRDefault="00F43A6A" w:rsidP="00B53F0C">
            <w:pPr>
              <w:widowControl w:val="0"/>
              <w:autoSpaceDE w:val="0"/>
              <w:autoSpaceDN w:val="0"/>
              <w:spacing w:before="34" w:after="0" w:line="240" w:lineRule="auto"/>
              <w:ind w:left="326" w:right="328"/>
              <w:jc w:val="both"/>
              <w:rPr>
                <w:rFonts w:ascii="Times New Roman" w:eastAsia="Times New Roman" w:hAnsi="Times New Roman" w:cs="Times New Roman"/>
                <w:w w:val="110"/>
              </w:rPr>
            </w:pPr>
            <w:r w:rsidRPr="00EC3395">
              <w:rPr>
                <w:rFonts w:ascii="Times New Roman" w:eastAsia="Times New Roman" w:hAnsi="Times New Roman" w:cs="Times New Roman"/>
                <w:w w:val="110"/>
              </w:rPr>
              <w:t>2017</w:t>
            </w:r>
          </w:p>
        </w:tc>
        <w:tc>
          <w:tcPr>
            <w:tcW w:w="1080" w:type="dxa"/>
            <w:hideMark/>
          </w:tcPr>
          <w:p w14:paraId="01156B86" w14:textId="77777777" w:rsidR="00F43A6A" w:rsidRPr="00EC3395" w:rsidRDefault="00F43A6A" w:rsidP="00EC3395">
            <w:pPr>
              <w:widowControl w:val="0"/>
              <w:autoSpaceDE w:val="0"/>
              <w:autoSpaceDN w:val="0"/>
              <w:spacing w:before="29" w:after="0" w:line="240" w:lineRule="auto"/>
              <w:ind w:right="321"/>
              <w:jc w:val="center"/>
              <w:rPr>
                <w:rFonts w:ascii="Times New Roman" w:eastAsia="Times New Roman" w:hAnsi="Times New Roman" w:cs="Times New Roman"/>
                <w:w w:val="105"/>
              </w:rPr>
            </w:pPr>
            <w:r w:rsidRPr="00EC3395">
              <w:rPr>
                <w:rFonts w:ascii="Times New Roman" w:eastAsia="Times New Roman" w:hAnsi="Times New Roman" w:cs="Times New Roman"/>
                <w:w w:val="105"/>
              </w:rPr>
              <w:t>65           e66666563</w:t>
            </w:r>
          </w:p>
        </w:tc>
        <w:tc>
          <w:tcPr>
            <w:tcW w:w="824" w:type="dxa"/>
            <w:hideMark/>
          </w:tcPr>
          <w:p w14:paraId="2DCAAD00" w14:textId="5D52BB27" w:rsidR="00F43A6A" w:rsidRPr="00EC3395" w:rsidRDefault="00F43A6A" w:rsidP="00EC3395">
            <w:pPr>
              <w:widowControl w:val="0"/>
              <w:autoSpaceDE w:val="0"/>
              <w:autoSpaceDN w:val="0"/>
              <w:spacing w:before="29" w:after="0" w:line="240" w:lineRule="auto"/>
              <w:ind w:right="98"/>
              <w:jc w:val="center"/>
              <w:rPr>
                <w:rFonts w:ascii="Times New Roman" w:eastAsia="Times New Roman" w:hAnsi="Times New Roman" w:cs="Times New Roman"/>
                <w:w w:val="110"/>
              </w:rPr>
            </w:pPr>
            <w:r w:rsidRPr="00EC3395">
              <w:rPr>
                <w:rFonts w:ascii="Times New Roman" w:eastAsia="Times New Roman" w:hAnsi="Times New Roman" w:cs="Times New Roman"/>
                <w:w w:val="110"/>
              </w:rPr>
              <w:t>11.5</w:t>
            </w:r>
          </w:p>
        </w:tc>
        <w:tc>
          <w:tcPr>
            <w:tcW w:w="1117" w:type="dxa"/>
            <w:hideMark/>
          </w:tcPr>
          <w:p w14:paraId="535BB11E" w14:textId="77777777" w:rsidR="00F43A6A" w:rsidRPr="00EC3395" w:rsidRDefault="00F43A6A" w:rsidP="00EC3395">
            <w:pPr>
              <w:widowControl w:val="0"/>
              <w:autoSpaceDE w:val="0"/>
              <w:autoSpaceDN w:val="0"/>
              <w:spacing w:before="29" w:after="0" w:line="240" w:lineRule="auto"/>
              <w:ind w:right="287"/>
              <w:jc w:val="center"/>
              <w:rPr>
                <w:rFonts w:ascii="Times New Roman" w:eastAsia="Times New Roman" w:hAnsi="Times New Roman" w:cs="Times New Roman"/>
                <w:w w:val="110"/>
              </w:rPr>
            </w:pPr>
            <w:r w:rsidRPr="00EC3395">
              <w:rPr>
                <w:rFonts w:ascii="Times New Roman" w:eastAsia="Times New Roman" w:hAnsi="Times New Roman" w:cs="Times New Roman"/>
                <w:w w:val="110"/>
              </w:rPr>
              <w:t>167</w:t>
            </w:r>
          </w:p>
        </w:tc>
        <w:tc>
          <w:tcPr>
            <w:tcW w:w="797" w:type="dxa"/>
            <w:hideMark/>
          </w:tcPr>
          <w:p w14:paraId="7FA6A240" w14:textId="77777777" w:rsidR="00F43A6A" w:rsidRPr="00EC3395" w:rsidRDefault="00F43A6A" w:rsidP="00EC3395">
            <w:pPr>
              <w:widowControl w:val="0"/>
              <w:autoSpaceDE w:val="0"/>
              <w:autoSpaceDN w:val="0"/>
              <w:spacing w:before="29" w:after="0" w:line="240" w:lineRule="auto"/>
              <w:ind w:right="107"/>
              <w:jc w:val="center"/>
              <w:rPr>
                <w:rFonts w:ascii="Times New Roman" w:eastAsia="Times New Roman" w:hAnsi="Times New Roman" w:cs="Times New Roman"/>
                <w:w w:val="105"/>
              </w:rPr>
            </w:pPr>
            <w:r w:rsidRPr="00EC3395">
              <w:rPr>
                <w:rFonts w:ascii="Times New Roman" w:eastAsia="Times New Roman" w:hAnsi="Times New Roman" w:cs="Times New Roman"/>
                <w:w w:val="105"/>
              </w:rPr>
              <w:t>8.6</w:t>
            </w:r>
          </w:p>
        </w:tc>
      </w:tr>
      <w:tr w:rsidR="002805E9" w:rsidRPr="00F73B2F" w14:paraId="42E8AFD6" w14:textId="77777777" w:rsidTr="00EC3395">
        <w:trPr>
          <w:trHeight w:hRule="exact" w:val="357"/>
        </w:trPr>
        <w:tc>
          <w:tcPr>
            <w:tcW w:w="1945" w:type="dxa"/>
          </w:tcPr>
          <w:p w14:paraId="6466FCF5" w14:textId="07E80579" w:rsidR="002A6845" w:rsidRPr="00EC3395" w:rsidRDefault="002A6845" w:rsidP="00B53F0C">
            <w:pPr>
              <w:widowControl w:val="0"/>
              <w:autoSpaceDE w:val="0"/>
              <w:autoSpaceDN w:val="0"/>
              <w:spacing w:before="34" w:after="0" w:line="240" w:lineRule="auto"/>
              <w:ind w:left="326" w:right="328"/>
              <w:jc w:val="both"/>
              <w:rPr>
                <w:rFonts w:ascii="Times New Roman" w:eastAsia="Times New Roman" w:hAnsi="Times New Roman" w:cs="Times New Roman"/>
                <w:w w:val="110"/>
              </w:rPr>
            </w:pPr>
            <w:r w:rsidRPr="00EC3395">
              <w:rPr>
                <w:rFonts w:ascii="Times New Roman" w:eastAsia="Times New Roman" w:hAnsi="Times New Roman" w:cs="Times New Roman"/>
                <w:w w:val="110"/>
              </w:rPr>
              <w:t>2018</w:t>
            </w:r>
          </w:p>
        </w:tc>
        <w:tc>
          <w:tcPr>
            <w:tcW w:w="1080" w:type="dxa"/>
          </w:tcPr>
          <w:p w14:paraId="5E03321F" w14:textId="6049871E" w:rsidR="002A6845" w:rsidRPr="00EC3395" w:rsidRDefault="002A6845" w:rsidP="00EC3395">
            <w:pPr>
              <w:widowControl w:val="0"/>
              <w:autoSpaceDE w:val="0"/>
              <w:autoSpaceDN w:val="0"/>
              <w:spacing w:before="29" w:after="0" w:line="240" w:lineRule="auto"/>
              <w:ind w:right="321"/>
              <w:jc w:val="center"/>
              <w:rPr>
                <w:rFonts w:ascii="Times New Roman" w:eastAsia="Times New Roman" w:hAnsi="Times New Roman" w:cs="Times New Roman"/>
                <w:w w:val="105"/>
              </w:rPr>
            </w:pPr>
            <w:r w:rsidRPr="00EC3395">
              <w:rPr>
                <w:rFonts w:ascii="Times New Roman" w:eastAsia="Times New Roman" w:hAnsi="Times New Roman" w:cs="Times New Roman"/>
                <w:w w:val="105"/>
              </w:rPr>
              <w:t>55</w:t>
            </w:r>
          </w:p>
        </w:tc>
        <w:tc>
          <w:tcPr>
            <w:tcW w:w="824" w:type="dxa"/>
          </w:tcPr>
          <w:p w14:paraId="3BA6B76A" w14:textId="701837C1" w:rsidR="002A6845" w:rsidRPr="00EC3395" w:rsidRDefault="002A6845" w:rsidP="00EC3395">
            <w:pPr>
              <w:widowControl w:val="0"/>
              <w:autoSpaceDE w:val="0"/>
              <w:autoSpaceDN w:val="0"/>
              <w:spacing w:before="29" w:after="0" w:line="240" w:lineRule="auto"/>
              <w:ind w:right="98"/>
              <w:jc w:val="center"/>
              <w:rPr>
                <w:rFonts w:ascii="Times New Roman" w:eastAsia="Times New Roman" w:hAnsi="Times New Roman" w:cs="Times New Roman"/>
                <w:w w:val="110"/>
              </w:rPr>
            </w:pPr>
            <w:r w:rsidRPr="00EC3395">
              <w:rPr>
                <w:rFonts w:ascii="Times New Roman" w:eastAsia="Times New Roman" w:hAnsi="Times New Roman" w:cs="Times New Roman"/>
                <w:w w:val="110"/>
              </w:rPr>
              <w:t>9.3</w:t>
            </w:r>
          </w:p>
        </w:tc>
        <w:tc>
          <w:tcPr>
            <w:tcW w:w="1117" w:type="dxa"/>
          </w:tcPr>
          <w:p w14:paraId="05D7236B" w14:textId="1D918449" w:rsidR="002A6845" w:rsidRPr="00EC3395" w:rsidRDefault="002A6845" w:rsidP="00EC3395">
            <w:pPr>
              <w:widowControl w:val="0"/>
              <w:autoSpaceDE w:val="0"/>
              <w:autoSpaceDN w:val="0"/>
              <w:spacing w:before="29" w:after="0" w:line="240" w:lineRule="auto"/>
              <w:ind w:right="287"/>
              <w:jc w:val="center"/>
              <w:rPr>
                <w:rFonts w:ascii="Times New Roman" w:eastAsia="Times New Roman" w:hAnsi="Times New Roman" w:cs="Times New Roman"/>
                <w:w w:val="110"/>
              </w:rPr>
            </w:pPr>
            <w:r w:rsidRPr="00EC3395">
              <w:rPr>
                <w:rFonts w:ascii="Times New Roman" w:eastAsia="Times New Roman" w:hAnsi="Times New Roman" w:cs="Times New Roman"/>
                <w:w w:val="110"/>
              </w:rPr>
              <w:t>178</w:t>
            </w:r>
          </w:p>
        </w:tc>
        <w:tc>
          <w:tcPr>
            <w:tcW w:w="797" w:type="dxa"/>
          </w:tcPr>
          <w:p w14:paraId="29768568" w14:textId="11803D98" w:rsidR="002A6845" w:rsidRPr="00EC3395" w:rsidRDefault="002A6845" w:rsidP="00EC3395">
            <w:pPr>
              <w:widowControl w:val="0"/>
              <w:autoSpaceDE w:val="0"/>
              <w:autoSpaceDN w:val="0"/>
              <w:spacing w:before="29" w:after="0" w:line="240" w:lineRule="auto"/>
              <w:ind w:right="107"/>
              <w:jc w:val="center"/>
              <w:rPr>
                <w:rFonts w:ascii="Times New Roman" w:eastAsia="Times New Roman" w:hAnsi="Times New Roman" w:cs="Times New Roman"/>
                <w:w w:val="105"/>
              </w:rPr>
            </w:pPr>
            <w:r w:rsidRPr="00EC3395">
              <w:rPr>
                <w:rFonts w:ascii="Times New Roman" w:eastAsia="Times New Roman" w:hAnsi="Times New Roman" w:cs="Times New Roman"/>
                <w:w w:val="105"/>
              </w:rPr>
              <w:t>8.8</w:t>
            </w:r>
          </w:p>
        </w:tc>
      </w:tr>
      <w:tr w:rsidR="00093085" w:rsidRPr="00AD1C14" w14:paraId="4A0861BB" w14:textId="77777777" w:rsidTr="00AD1C14">
        <w:trPr>
          <w:trHeight w:hRule="exact" w:val="357"/>
        </w:trPr>
        <w:tc>
          <w:tcPr>
            <w:tcW w:w="1945" w:type="dxa"/>
          </w:tcPr>
          <w:p w14:paraId="4069ED14" w14:textId="0AB41290" w:rsidR="00093085" w:rsidRPr="00EC3395" w:rsidRDefault="00093085" w:rsidP="00B53F0C">
            <w:pPr>
              <w:widowControl w:val="0"/>
              <w:autoSpaceDE w:val="0"/>
              <w:autoSpaceDN w:val="0"/>
              <w:spacing w:before="34" w:after="0" w:line="240" w:lineRule="auto"/>
              <w:ind w:left="326" w:right="328"/>
              <w:jc w:val="both"/>
              <w:rPr>
                <w:rFonts w:ascii="Times New Roman" w:eastAsia="Times New Roman" w:hAnsi="Times New Roman" w:cs="Times New Roman"/>
                <w:w w:val="110"/>
              </w:rPr>
            </w:pPr>
            <w:r w:rsidRPr="00EC3395">
              <w:rPr>
                <w:rFonts w:ascii="Times New Roman" w:eastAsia="Times New Roman" w:hAnsi="Times New Roman" w:cs="Times New Roman"/>
                <w:w w:val="110"/>
              </w:rPr>
              <w:t>2019</w:t>
            </w:r>
          </w:p>
        </w:tc>
        <w:tc>
          <w:tcPr>
            <w:tcW w:w="1080" w:type="dxa"/>
          </w:tcPr>
          <w:p w14:paraId="3AB8EAC3" w14:textId="014324F5" w:rsidR="00093085" w:rsidRPr="00EC3395" w:rsidRDefault="00093085" w:rsidP="00EC3395">
            <w:pPr>
              <w:widowControl w:val="0"/>
              <w:autoSpaceDE w:val="0"/>
              <w:autoSpaceDN w:val="0"/>
              <w:spacing w:before="29" w:after="0" w:line="240" w:lineRule="auto"/>
              <w:ind w:right="321"/>
              <w:jc w:val="center"/>
              <w:rPr>
                <w:rFonts w:ascii="Times New Roman" w:eastAsia="Times New Roman" w:hAnsi="Times New Roman" w:cs="Times New Roman"/>
                <w:w w:val="105"/>
              </w:rPr>
            </w:pPr>
            <w:r w:rsidRPr="00EC3395">
              <w:rPr>
                <w:rFonts w:ascii="Times New Roman" w:eastAsia="Times New Roman" w:hAnsi="Times New Roman" w:cs="Times New Roman"/>
                <w:w w:val="105"/>
              </w:rPr>
              <w:t>54</w:t>
            </w:r>
          </w:p>
        </w:tc>
        <w:tc>
          <w:tcPr>
            <w:tcW w:w="824" w:type="dxa"/>
          </w:tcPr>
          <w:p w14:paraId="63131427" w14:textId="0C85B1ED" w:rsidR="00093085" w:rsidRPr="00AD1C14" w:rsidRDefault="00093085" w:rsidP="00EC3395">
            <w:pPr>
              <w:widowControl w:val="0"/>
              <w:autoSpaceDE w:val="0"/>
              <w:autoSpaceDN w:val="0"/>
              <w:spacing w:before="29" w:after="0" w:line="240" w:lineRule="auto"/>
              <w:ind w:right="98"/>
              <w:jc w:val="center"/>
              <w:rPr>
                <w:rFonts w:ascii="Times New Roman" w:eastAsia="Times New Roman" w:hAnsi="Times New Roman" w:cs="Times New Roman"/>
                <w:w w:val="110"/>
              </w:rPr>
            </w:pPr>
            <w:r w:rsidRPr="00AD1C14">
              <w:rPr>
                <w:rFonts w:ascii="Times New Roman" w:eastAsia="Times New Roman" w:hAnsi="Times New Roman" w:cs="Times New Roman"/>
                <w:w w:val="110"/>
              </w:rPr>
              <w:t>10</w:t>
            </w:r>
          </w:p>
        </w:tc>
        <w:tc>
          <w:tcPr>
            <w:tcW w:w="1117" w:type="dxa"/>
            <w:shd w:val="clear" w:color="auto" w:fill="auto"/>
          </w:tcPr>
          <w:p w14:paraId="6DF909C9" w14:textId="5D6F4A85" w:rsidR="00093085" w:rsidRPr="00AD1C14" w:rsidRDefault="00C41A98" w:rsidP="00EC3395">
            <w:pPr>
              <w:widowControl w:val="0"/>
              <w:autoSpaceDE w:val="0"/>
              <w:autoSpaceDN w:val="0"/>
              <w:spacing w:before="29" w:after="0" w:line="240" w:lineRule="auto"/>
              <w:ind w:right="287"/>
              <w:jc w:val="center"/>
              <w:rPr>
                <w:rFonts w:ascii="Times New Roman" w:eastAsia="Times New Roman" w:hAnsi="Times New Roman" w:cs="Times New Roman"/>
                <w:w w:val="110"/>
              </w:rPr>
            </w:pPr>
            <w:r w:rsidRPr="00AD1C14">
              <w:rPr>
                <w:rFonts w:ascii="Times New Roman" w:eastAsia="Times New Roman" w:hAnsi="Times New Roman" w:cs="Times New Roman"/>
                <w:w w:val="110"/>
              </w:rPr>
              <w:t>TBD</w:t>
            </w:r>
          </w:p>
        </w:tc>
        <w:tc>
          <w:tcPr>
            <w:tcW w:w="797" w:type="dxa"/>
            <w:shd w:val="clear" w:color="auto" w:fill="auto"/>
          </w:tcPr>
          <w:p w14:paraId="05F95A43" w14:textId="4510D447" w:rsidR="00093085" w:rsidRPr="00AD1C14" w:rsidRDefault="00C41A98" w:rsidP="00EC3395">
            <w:pPr>
              <w:widowControl w:val="0"/>
              <w:autoSpaceDE w:val="0"/>
              <w:autoSpaceDN w:val="0"/>
              <w:spacing w:before="29" w:after="0" w:line="240" w:lineRule="auto"/>
              <w:ind w:right="107"/>
              <w:jc w:val="center"/>
              <w:rPr>
                <w:rFonts w:ascii="Times New Roman" w:eastAsia="Times New Roman" w:hAnsi="Times New Roman" w:cs="Times New Roman"/>
                <w:w w:val="105"/>
              </w:rPr>
            </w:pPr>
            <w:r w:rsidRPr="00AD1C14">
              <w:rPr>
                <w:rFonts w:ascii="Times New Roman" w:eastAsia="Times New Roman" w:hAnsi="Times New Roman" w:cs="Times New Roman"/>
                <w:w w:val="105"/>
              </w:rPr>
              <w:t>TBD</w:t>
            </w:r>
          </w:p>
        </w:tc>
      </w:tr>
    </w:tbl>
    <w:p w14:paraId="69436B6F" w14:textId="77777777" w:rsidR="00F43A6A" w:rsidRDefault="00F43A6A" w:rsidP="00B53F0C">
      <w:pPr>
        <w:spacing w:after="0" w:line="240" w:lineRule="auto"/>
        <w:jc w:val="both"/>
        <w:rPr>
          <w:rFonts w:ascii="Times" w:hAnsi="Times"/>
          <w:sz w:val="12"/>
          <w:szCs w:val="12"/>
        </w:rPr>
      </w:pPr>
    </w:p>
    <w:p w14:paraId="1C2C863A" w14:textId="3AC4E72D" w:rsidR="00F43A6A" w:rsidRPr="0063241B" w:rsidRDefault="00F43A6A" w:rsidP="00B53F0C">
      <w:pPr>
        <w:spacing w:after="0" w:line="240" w:lineRule="auto"/>
        <w:ind w:left="720"/>
        <w:jc w:val="both"/>
        <w:rPr>
          <w:rFonts w:ascii="Times" w:hAnsi="Times"/>
          <w:sz w:val="16"/>
          <w:szCs w:val="16"/>
        </w:rPr>
      </w:pPr>
    </w:p>
    <w:p w14:paraId="1723B0B7" w14:textId="68129C0E" w:rsidR="00F43A6A" w:rsidRPr="00A563D9" w:rsidRDefault="00F43A6A" w:rsidP="00B53F0C">
      <w:pPr>
        <w:spacing w:after="0" w:line="240" w:lineRule="auto"/>
        <w:ind w:left="720"/>
        <w:jc w:val="both"/>
        <w:rPr>
          <w:rFonts w:ascii="Times New Roman" w:hAnsi="Times New Roman" w:cs="Times New Roman"/>
          <w:color w:val="000000" w:themeColor="text1"/>
          <w:u w:val="single"/>
        </w:rPr>
      </w:pPr>
      <w:r w:rsidRPr="00A563D9">
        <w:rPr>
          <w:rFonts w:ascii="Times New Roman" w:hAnsi="Times New Roman" w:cs="Times New Roman"/>
          <w:color w:val="000000" w:themeColor="text1"/>
          <w:u w:val="single"/>
        </w:rPr>
        <w:t xml:space="preserve">International Recruitment &amp; Programming </w:t>
      </w:r>
    </w:p>
    <w:p w14:paraId="0851DB71" w14:textId="77777777" w:rsidR="00B74D0E" w:rsidRPr="00433BDD" w:rsidRDefault="00B74D0E" w:rsidP="00B74D0E">
      <w:pPr>
        <w:pStyle w:val="ListParagraph"/>
        <w:numPr>
          <w:ilvl w:val="0"/>
          <w:numId w:val="9"/>
        </w:numPr>
        <w:spacing w:after="0" w:line="240" w:lineRule="auto"/>
        <w:rPr>
          <w:rFonts w:ascii="Times New Roman" w:eastAsia="Times New Roman" w:hAnsi="Times New Roman" w:cs="Times New Roman"/>
        </w:rPr>
      </w:pPr>
      <w:r w:rsidRPr="00433BDD">
        <w:rPr>
          <w:rFonts w:ascii="Times New Roman" w:eastAsia="Times New Roman" w:hAnsi="Times New Roman" w:cs="Times New Roman"/>
        </w:rPr>
        <w:t xml:space="preserve">International applications were up by 28% this year </w:t>
      </w:r>
    </w:p>
    <w:p w14:paraId="08F75CFB" w14:textId="42CDD3F8" w:rsidR="00E0238B" w:rsidRPr="00E0238B" w:rsidRDefault="00B74D0E" w:rsidP="00E0238B">
      <w:pPr>
        <w:pStyle w:val="ListParagraph"/>
        <w:numPr>
          <w:ilvl w:val="0"/>
          <w:numId w:val="9"/>
        </w:numPr>
        <w:spacing w:after="0" w:line="240" w:lineRule="auto"/>
        <w:rPr>
          <w:rFonts w:ascii="Times New Roman" w:eastAsia="Times New Roman" w:hAnsi="Times New Roman" w:cs="Times New Roman"/>
        </w:rPr>
      </w:pPr>
      <w:r w:rsidRPr="00433BDD">
        <w:rPr>
          <w:rFonts w:ascii="Times New Roman" w:eastAsia="Times New Roman" w:hAnsi="Times New Roman" w:cs="Times New Roman"/>
        </w:rPr>
        <w:t xml:space="preserve">We </w:t>
      </w:r>
      <w:r w:rsidR="00093085">
        <w:rPr>
          <w:rFonts w:ascii="Times New Roman" w:eastAsia="Times New Roman" w:hAnsi="Times New Roman" w:cs="Times New Roman"/>
        </w:rPr>
        <w:t>c</w:t>
      </w:r>
      <w:r w:rsidR="00E0238B" w:rsidRPr="00E0238B">
        <w:rPr>
          <w:rFonts w:ascii="Times New Roman" w:eastAsia="Times New Roman" w:hAnsi="Times New Roman" w:cs="Times New Roman"/>
        </w:rPr>
        <w:t>urrently have students from Egypt, China</w:t>
      </w:r>
      <w:r w:rsidR="00093085">
        <w:rPr>
          <w:rFonts w:ascii="Times New Roman" w:eastAsia="Times New Roman" w:hAnsi="Times New Roman" w:cs="Times New Roman"/>
        </w:rPr>
        <w:t>, Nicaragua</w:t>
      </w:r>
      <w:r w:rsidR="00E0238B" w:rsidRPr="00E0238B">
        <w:rPr>
          <w:rFonts w:ascii="Times New Roman" w:eastAsia="Times New Roman" w:hAnsi="Times New Roman" w:cs="Times New Roman"/>
        </w:rPr>
        <w:t xml:space="preserve"> and Spain </w:t>
      </w:r>
    </w:p>
    <w:p w14:paraId="5225B62D" w14:textId="5707E6A7" w:rsidR="00B74D0E" w:rsidRPr="00433BDD" w:rsidRDefault="00B74D0E" w:rsidP="00B74D0E">
      <w:pPr>
        <w:pStyle w:val="ListParagraph"/>
        <w:numPr>
          <w:ilvl w:val="0"/>
          <w:numId w:val="9"/>
        </w:numPr>
        <w:spacing w:after="0" w:line="240" w:lineRule="auto"/>
        <w:rPr>
          <w:rFonts w:ascii="Times New Roman" w:eastAsia="Times New Roman" w:hAnsi="Times New Roman" w:cs="Times New Roman"/>
        </w:rPr>
      </w:pPr>
      <w:r w:rsidRPr="00433BDD">
        <w:rPr>
          <w:rFonts w:ascii="Times New Roman" w:eastAsia="Times New Roman" w:hAnsi="Times New Roman" w:cs="Times New Roman"/>
        </w:rPr>
        <w:t xml:space="preserve">We hosted our </w:t>
      </w:r>
      <w:r w:rsidR="00C012F3" w:rsidRPr="00433BDD">
        <w:rPr>
          <w:rFonts w:ascii="Times New Roman" w:eastAsia="Times New Roman" w:hAnsi="Times New Roman" w:cs="Times New Roman"/>
        </w:rPr>
        <w:t>second</w:t>
      </w:r>
      <w:r w:rsidRPr="00433BDD">
        <w:rPr>
          <w:rFonts w:ascii="Times New Roman" w:eastAsia="Times New Roman" w:hAnsi="Times New Roman" w:cs="Times New Roman"/>
        </w:rPr>
        <w:t xml:space="preserve"> annual international counselor fly-in in collaboration with two other NH universities. </w:t>
      </w:r>
      <w:r w:rsidR="00E0238B" w:rsidRPr="00E0238B">
        <w:rPr>
          <w:rFonts w:ascii="Times New Roman" w:eastAsia="Times New Roman" w:hAnsi="Times New Roman" w:cs="Times New Roman"/>
        </w:rPr>
        <w:t>11% of our total international applications were a direct result of our international fly-in program.</w:t>
      </w:r>
    </w:p>
    <w:p w14:paraId="28FBCE1A" w14:textId="77777777" w:rsidR="00B74D0E" w:rsidRPr="0063241B" w:rsidRDefault="00B74D0E" w:rsidP="00B74D0E">
      <w:pPr>
        <w:pStyle w:val="ListParagraph"/>
        <w:spacing w:after="0" w:line="240" w:lineRule="auto"/>
        <w:ind w:left="1080"/>
        <w:rPr>
          <w:rFonts w:ascii="Times New Roman" w:eastAsia="Times New Roman" w:hAnsi="Times New Roman" w:cs="Times New Roman"/>
          <w:sz w:val="16"/>
          <w:szCs w:val="16"/>
        </w:rPr>
      </w:pPr>
    </w:p>
    <w:p w14:paraId="5A506C76" w14:textId="04E3889A" w:rsidR="00B74D0E" w:rsidRPr="00A563D9" w:rsidRDefault="00B74D0E" w:rsidP="00B74D0E">
      <w:pPr>
        <w:pStyle w:val="ListParagraph"/>
        <w:spacing w:after="0" w:line="240" w:lineRule="auto"/>
        <w:rPr>
          <w:rFonts w:ascii="Times New Roman" w:eastAsia="Times New Roman" w:hAnsi="Times New Roman" w:cs="Times New Roman"/>
          <w:u w:val="single"/>
        </w:rPr>
      </w:pPr>
      <w:r w:rsidRPr="00A563D9">
        <w:rPr>
          <w:rFonts w:ascii="Times New Roman" w:eastAsia="Times New Roman" w:hAnsi="Times New Roman" w:cs="Times New Roman"/>
          <w:u w:val="single"/>
        </w:rPr>
        <w:t>Domestic Diversity:</w:t>
      </w:r>
    </w:p>
    <w:p w14:paraId="570F0DE4" w14:textId="77777777" w:rsidR="00A1719C" w:rsidRDefault="00A1719C" w:rsidP="00B74D0E">
      <w:pPr>
        <w:pStyle w:val="ListParagraph"/>
        <w:numPr>
          <w:ilvl w:val="0"/>
          <w:numId w:val="10"/>
        </w:numPr>
        <w:spacing w:after="0" w:line="240" w:lineRule="auto"/>
        <w:rPr>
          <w:rFonts w:ascii="Times New Roman" w:eastAsia="Times New Roman" w:hAnsi="Times New Roman" w:cs="Times New Roman"/>
        </w:rPr>
      </w:pPr>
      <w:r w:rsidRPr="00A1719C">
        <w:rPr>
          <w:rFonts w:ascii="Times New Roman" w:eastAsia="Times New Roman" w:hAnsi="Times New Roman" w:cs="Times New Roman"/>
        </w:rPr>
        <w:t xml:space="preserve">Our domestic diversity application numbers are flat </w:t>
      </w:r>
    </w:p>
    <w:p w14:paraId="5DFB3359" w14:textId="1F02655C" w:rsidR="00B74D0E" w:rsidRPr="00433BDD" w:rsidRDefault="00E37976" w:rsidP="00B74D0E">
      <w:pPr>
        <w:pStyle w:val="ListParagraph"/>
        <w:numPr>
          <w:ilvl w:val="0"/>
          <w:numId w:val="10"/>
        </w:numPr>
        <w:spacing w:after="0" w:line="240" w:lineRule="auto"/>
        <w:rPr>
          <w:rFonts w:ascii="Times New Roman" w:eastAsia="Times New Roman" w:hAnsi="Times New Roman" w:cs="Times New Roman"/>
        </w:rPr>
      </w:pPr>
      <w:r w:rsidRPr="00433BDD">
        <w:rPr>
          <w:rFonts w:ascii="Times New Roman" w:eastAsia="Times New Roman" w:hAnsi="Times New Roman" w:cs="Times New Roman"/>
        </w:rPr>
        <w:t>T</w:t>
      </w:r>
      <w:r w:rsidR="00B74D0E" w:rsidRPr="00433BDD">
        <w:rPr>
          <w:rFonts w:ascii="Times New Roman" w:eastAsia="Times New Roman" w:hAnsi="Times New Roman" w:cs="Times New Roman"/>
        </w:rPr>
        <w:t>argeted communication plans for underrepresented student population</w:t>
      </w:r>
      <w:r w:rsidRPr="00433BDD">
        <w:rPr>
          <w:rFonts w:ascii="Times New Roman" w:eastAsia="Times New Roman" w:hAnsi="Times New Roman" w:cs="Times New Roman"/>
        </w:rPr>
        <w:t>s</w:t>
      </w:r>
      <w:r w:rsidR="00B74D0E" w:rsidRPr="00433BDD">
        <w:rPr>
          <w:rFonts w:ascii="Times New Roman" w:eastAsia="Times New Roman" w:hAnsi="Times New Roman" w:cs="Times New Roman"/>
        </w:rPr>
        <w:t xml:space="preserve"> were implemented this year</w:t>
      </w:r>
    </w:p>
    <w:p w14:paraId="58DDBCFC" w14:textId="71859251" w:rsidR="00B74D0E" w:rsidRDefault="00B74D0E" w:rsidP="00B74D0E">
      <w:pPr>
        <w:pStyle w:val="ListParagraph"/>
        <w:numPr>
          <w:ilvl w:val="0"/>
          <w:numId w:val="10"/>
        </w:numPr>
        <w:spacing w:after="0" w:line="240" w:lineRule="auto"/>
        <w:rPr>
          <w:rFonts w:ascii="Times New Roman" w:eastAsia="Times New Roman" w:hAnsi="Times New Roman" w:cs="Times New Roman"/>
        </w:rPr>
      </w:pPr>
      <w:r w:rsidRPr="00093085">
        <w:rPr>
          <w:rFonts w:ascii="Times New Roman" w:eastAsia="Times New Roman" w:hAnsi="Times New Roman" w:cs="Times New Roman"/>
        </w:rPr>
        <w:t>Ran two specific programs: Boston Charter Bus Trip and the Multicultural Overnight Visit Program</w:t>
      </w:r>
    </w:p>
    <w:p w14:paraId="2C4B1DF8" w14:textId="4BB56B65" w:rsidR="00093085" w:rsidRDefault="00093085" w:rsidP="00B74D0E">
      <w:pPr>
        <w:pStyle w:val="ListParagraph"/>
        <w:numPr>
          <w:ilvl w:val="0"/>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23% of incoming class are first generation students</w:t>
      </w:r>
    </w:p>
    <w:p w14:paraId="09E5D8B0" w14:textId="2ABAD0EF" w:rsidR="00093085" w:rsidRDefault="00093085" w:rsidP="00B74D0E">
      <w:pPr>
        <w:pStyle w:val="ListParagraph"/>
        <w:numPr>
          <w:ilvl w:val="0"/>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12% of incoming class are Pell eligible </w:t>
      </w:r>
    </w:p>
    <w:p w14:paraId="5BEE1C64" w14:textId="0A6183C5" w:rsidR="00093085" w:rsidRPr="00093085" w:rsidRDefault="00093085" w:rsidP="00B74D0E">
      <w:pPr>
        <w:pStyle w:val="ListParagraph"/>
        <w:numPr>
          <w:ilvl w:val="0"/>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10% of incoming class are students of color</w:t>
      </w:r>
    </w:p>
    <w:p w14:paraId="3A597D6A" w14:textId="77777777" w:rsidR="00F43A6A" w:rsidRPr="00F73B2F" w:rsidRDefault="00F43A6A" w:rsidP="00B53F0C">
      <w:pPr>
        <w:spacing w:after="0" w:line="240" w:lineRule="auto"/>
        <w:jc w:val="both"/>
        <w:rPr>
          <w:rFonts w:ascii="Times New Roman" w:hAnsi="Times New Roman" w:cs="Times New Roman"/>
          <w:b/>
          <w:u w:val="single"/>
        </w:rPr>
      </w:pPr>
    </w:p>
    <w:p w14:paraId="4F20AE4A" w14:textId="11F72FAD" w:rsidR="00464924" w:rsidRPr="00EC3395" w:rsidRDefault="00464924" w:rsidP="00464924">
      <w:pPr>
        <w:spacing w:after="0" w:line="240" w:lineRule="auto"/>
        <w:ind w:left="720"/>
        <w:jc w:val="both"/>
        <w:rPr>
          <w:rFonts w:ascii="Times New Roman" w:hAnsi="Times New Roman" w:cs="Times New Roman"/>
          <w:b/>
          <w:color w:val="1F497C"/>
        </w:rPr>
      </w:pPr>
      <w:r w:rsidRPr="00EC3395">
        <w:rPr>
          <w:rFonts w:ascii="Times New Roman" w:hAnsi="Times New Roman" w:cs="Times New Roman"/>
          <w:b/>
          <w:color w:val="1F497C"/>
        </w:rPr>
        <w:t xml:space="preserve">International Students &amp; Study Abroad Programs </w:t>
      </w:r>
    </w:p>
    <w:p w14:paraId="33CB241A" w14:textId="77777777" w:rsidR="00464924" w:rsidRPr="00794920" w:rsidRDefault="00464924" w:rsidP="00464924">
      <w:pPr>
        <w:pStyle w:val="Normal1"/>
        <w:spacing w:before="0" w:beforeAutospacing="0" w:after="0" w:afterAutospacing="0" w:line="240" w:lineRule="atLeast"/>
        <w:ind w:left="720"/>
        <w:jc w:val="both"/>
        <w:rPr>
          <w:rFonts w:ascii="Calibri" w:hAnsi="Calibri" w:cs="Calibri"/>
          <w:color w:val="000000"/>
          <w:sz w:val="22"/>
          <w:szCs w:val="22"/>
          <w:u w:val="single"/>
        </w:rPr>
      </w:pPr>
      <w:r w:rsidRPr="00794920">
        <w:rPr>
          <w:rStyle w:val="normalchar"/>
          <w:color w:val="000000"/>
          <w:sz w:val="22"/>
          <w:szCs w:val="22"/>
          <w:u w:val="single"/>
        </w:rPr>
        <w:t>International Students: </w:t>
      </w:r>
    </w:p>
    <w:p w14:paraId="1334BD69" w14:textId="0AD994FD" w:rsidR="00464924" w:rsidRPr="00794920" w:rsidRDefault="00464924" w:rsidP="00464924">
      <w:pPr>
        <w:pStyle w:val="list0020paragraph"/>
        <w:spacing w:before="0" w:beforeAutospacing="0" w:after="0" w:afterAutospacing="0" w:line="240" w:lineRule="atLeast"/>
        <w:ind w:left="1440" w:hanging="360"/>
        <w:jc w:val="both"/>
        <w:rPr>
          <w:rFonts w:ascii="Calibri" w:hAnsi="Calibri" w:cs="Calibri"/>
          <w:color w:val="000000"/>
          <w:sz w:val="22"/>
          <w:szCs w:val="22"/>
        </w:rPr>
      </w:pPr>
      <w:r w:rsidRPr="00794920">
        <w:rPr>
          <w:rStyle w:val="list0020paragraphchar"/>
          <w:rFonts w:ascii="Symbol" w:hAnsi="Symbol" w:cs="Calibri"/>
          <w:color w:val="000000"/>
          <w:sz w:val="22"/>
          <w:szCs w:val="22"/>
        </w:rPr>
        <w:t></w:t>
      </w:r>
      <w:r w:rsidRPr="00794920">
        <w:rPr>
          <w:rFonts w:ascii="Calibri" w:hAnsi="Calibri" w:cs="Calibri"/>
          <w:color w:val="000000"/>
          <w:sz w:val="22"/>
          <w:szCs w:val="22"/>
        </w:rPr>
        <w:t>     </w:t>
      </w:r>
      <w:r w:rsidRPr="00794920">
        <w:rPr>
          <w:rStyle w:val="list0020paragraphchar"/>
          <w:color w:val="000000"/>
          <w:sz w:val="22"/>
          <w:szCs w:val="22"/>
        </w:rPr>
        <w:t>At present 15 international student</w:t>
      </w:r>
      <w:r w:rsidR="00907117" w:rsidRPr="00794920">
        <w:rPr>
          <w:rStyle w:val="list0020paragraphchar"/>
          <w:color w:val="000000"/>
          <w:sz w:val="22"/>
          <w:szCs w:val="22"/>
        </w:rPr>
        <w:t>s from nine different countries</w:t>
      </w:r>
    </w:p>
    <w:p w14:paraId="69530EF4" w14:textId="7EEB96F2" w:rsidR="00464924" w:rsidRPr="00794920" w:rsidRDefault="00464924" w:rsidP="00464924">
      <w:pPr>
        <w:pStyle w:val="list0020paragraph"/>
        <w:spacing w:before="0" w:beforeAutospacing="0" w:after="0" w:afterAutospacing="0" w:line="240" w:lineRule="atLeast"/>
        <w:ind w:left="1440" w:hanging="360"/>
        <w:jc w:val="both"/>
        <w:rPr>
          <w:rFonts w:ascii="Calibri" w:hAnsi="Calibri" w:cs="Calibri"/>
          <w:color w:val="000000"/>
          <w:sz w:val="22"/>
          <w:szCs w:val="22"/>
        </w:rPr>
      </w:pPr>
      <w:r w:rsidRPr="00794920">
        <w:rPr>
          <w:rStyle w:val="list0020paragraphchar"/>
          <w:rFonts w:ascii="Symbol" w:hAnsi="Symbol" w:cs="Calibri"/>
          <w:color w:val="000000"/>
          <w:sz w:val="22"/>
          <w:szCs w:val="22"/>
        </w:rPr>
        <w:t></w:t>
      </w:r>
      <w:r w:rsidRPr="00794920">
        <w:rPr>
          <w:rFonts w:ascii="Calibri" w:hAnsi="Calibri" w:cs="Calibri"/>
          <w:color w:val="000000"/>
          <w:sz w:val="22"/>
          <w:szCs w:val="22"/>
        </w:rPr>
        <w:t>     </w:t>
      </w:r>
      <w:r w:rsidRPr="00794920">
        <w:rPr>
          <w:rStyle w:val="list0020paragraphchar"/>
          <w:color w:val="000000"/>
          <w:sz w:val="22"/>
          <w:szCs w:val="22"/>
        </w:rPr>
        <w:t>Piloting a 2-day formalized international</w:t>
      </w:r>
      <w:r w:rsidR="0063241B">
        <w:rPr>
          <w:rStyle w:val="list0020paragraphchar"/>
          <w:color w:val="000000"/>
          <w:sz w:val="22"/>
          <w:szCs w:val="22"/>
        </w:rPr>
        <w:t xml:space="preserve"> student welcome in August 2019</w:t>
      </w:r>
    </w:p>
    <w:p w14:paraId="32718E1E" w14:textId="77777777" w:rsidR="00464924" w:rsidRPr="00794920" w:rsidRDefault="00464924" w:rsidP="00464924">
      <w:pPr>
        <w:pStyle w:val="Normal1"/>
        <w:spacing w:before="0" w:beforeAutospacing="0" w:after="0" w:afterAutospacing="0" w:line="240" w:lineRule="atLeast"/>
        <w:ind w:firstLine="720"/>
        <w:jc w:val="both"/>
        <w:rPr>
          <w:rFonts w:ascii="Calibri" w:hAnsi="Calibri" w:cs="Calibri"/>
          <w:color w:val="000000"/>
          <w:sz w:val="22"/>
          <w:szCs w:val="22"/>
          <w:u w:val="single"/>
        </w:rPr>
      </w:pPr>
      <w:r w:rsidRPr="00794920">
        <w:rPr>
          <w:rStyle w:val="normalchar"/>
          <w:color w:val="000000"/>
          <w:sz w:val="22"/>
          <w:szCs w:val="22"/>
          <w:u w:val="single"/>
        </w:rPr>
        <w:t>Study Abroad: </w:t>
      </w:r>
    </w:p>
    <w:p w14:paraId="4965E8D1" w14:textId="34E2957A" w:rsidR="00464924" w:rsidRPr="00794920" w:rsidRDefault="00464924" w:rsidP="00464924">
      <w:pPr>
        <w:pStyle w:val="list0020paragraph"/>
        <w:spacing w:before="0" w:beforeAutospacing="0" w:after="0" w:afterAutospacing="0" w:line="240" w:lineRule="atLeast"/>
        <w:ind w:left="1440" w:hanging="360"/>
        <w:jc w:val="both"/>
        <w:rPr>
          <w:rFonts w:ascii="Calibri" w:hAnsi="Calibri" w:cs="Calibri"/>
          <w:color w:val="000000"/>
          <w:sz w:val="22"/>
          <w:szCs w:val="22"/>
        </w:rPr>
      </w:pPr>
      <w:r w:rsidRPr="00794920">
        <w:rPr>
          <w:rStyle w:val="list0020paragraphchar"/>
          <w:rFonts w:ascii="Symbol" w:hAnsi="Symbol" w:cs="Calibri"/>
          <w:color w:val="000000"/>
          <w:sz w:val="22"/>
          <w:szCs w:val="22"/>
        </w:rPr>
        <w:t></w:t>
      </w:r>
      <w:r w:rsidRPr="00794920">
        <w:rPr>
          <w:rFonts w:ascii="Calibri" w:hAnsi="Calibri" w:cs="Calibri"/>
          <w:color w:val="000000"/>
          <w:sz w:val="22"/>
          <w:szCs w:val="22"/>
        </w:rPr>
        <w:t>     </w:t>
      </w:r>
      <w:r w:rsidRPr="00794920">
        <w:rPr>
          <w:rStyle w:val="list0020paragraphchar"/>
          <w:color w:val="000000"/>
          <w:sz w:val="22"/>
          <w:szCs w:val="22"/>
        </w:rPr>
        <w:t>AY 2018-19 has the highest number of stude</w:t>
      </w:r>
      <w:r w:rsidR="00907117" w:rsidRPr="00794920">
        <w:rPr>
          <w:rStyle w:val="list0020paragraphchar"/>
          <w:color w:val="000000"/>
          <w:sz w:val="22"/>
          <w:szCs w:val="22"/>
        </w:rPr>
        <w:t>nts studying in college history</w:t>
      </w:r>
    </w:p>
    <w:p w14:paraId="65A1848C" w14:textId="34E8DAE1" w:rsidR="00464924" w:rsidRPr="00794920" w:rsidRDefault="00464924" w:rsidP="00464924">
      <w:pPr>
        <w:pStyle w:val="list0020paragraph"/>
        <w:spacing w:before="0" w:beforeAutospacing="0" w:after="0" w:afterAutospacing="0" w:line="240" w:lineRule="atLeast"/>
        <w:ind w:left="1440" w:hanging="360"/>
        <w:jc w:val="both"/>
        <w:rPr>
          <w:rFonts w:ascii="Calibri" w:hAnsi="Calibri" w:cs="Calibri"/>
          <w:color w:val="000000"/>
          <w:sz w:val="22"/>
          <w:szCs w:val="22"/>
        </w:rPr>
      </w:pPr>
      <w:r w:rsidRPr="00794920">
        <w:rPr>
          <w:rStyle w:val="list0020paragraphchar"/>
          <w:rFonts w:ascii="Symbol" w:hAnsi="Symbol" w:cs="Calibri"/>
          <w:color w:val="000000"/>
          <w:sz w:val="22"/>
          <w:szCs w:val="22"/>
        </w:rPr>
        <w:t></w:t>
      </w:r>
      <w:r w:rsidRPr="00794920">
        <w:rPr>
          <w:rFonts w:ascii="Calibri" w:hAnsi="Calibri" w:cs="Calibri"/>
          <w:color w:val="000000"/>
          <w:sz w:val="22"/>
          <w:szCs w:val="22"/>
        </w:rPr>
        <w:t>     </w:t>
      </w:r>
      <w:r w:rsidRPr="00794920">
        <w:rPr>
          <w:rStyle w:val="list0020paragraphchar"/>
          <w:color w:val="000000"/>
          <w:sz w:val="22"/>
          <w:szCs w:val="22"/>
        </w:rPr>
        <w:t>Total number of students studying abroad by semester, short-term and Global Seminars for 2018-19 is 126. This is a 20% increase from 2013-2014, and a 63% increas</w:t>
      </w:r>
      <w:r w:rsidR="0063241B">
        <w:rPr>
          <w:rStyle w:val="list0020paragraphchar"/>
          <w:color w:val="000000"/>
          <w:sz w:val="22"/>
          <w:szCs w:val="22"/>
        </w:rPr>
        <w:t>e from 2011-2012</w:t>
      </w:r>
    </w:p>
    <w:p w14:paraId="0066DAE9" w14:textId="0424ABB0" w:rsidR="00464924" w:rsidRPr="00794920" w:rsidRDefault="00464924" w:rsidP="00464924">
      <w:pPr>
        <w:pStyle w:val="list0020paragraph"/>
        <w:spacing w:before="0" w:beforeAutospacing="0" w:after="0" w:afterAutospacing="0" w:line="240" w:lineRule="atLeast"/>
        <w:ind w:left="1440" w:hanging="360"/>
        <w:jc w:val="both"/>
        <w:rPr>
          <w:rFonts w:ascii="Calibri" w:hAnsi="Calibri" w:cs="Calibri"/>
          <w:color w:val="000000"/>
          <w:sz w:val="22"/>
          <w:szCs w:val="22"/>
        </w:rPr>
      </w:pPr>
      <w:r w:rsidRPr="00794920">
        <w:rPr>
          <w:rStyle w:val="list0020paragraphchar"/>
          <w:rFonts w:ascii="Symbol" w:hAnsi="Symbol" w:cs="Calibri"/>
          <w:color w:val="000000"/>
          <w:sz w:val="22"/>
          <w:szCs w:val="22"/>
        </w:rPr>
        <w:t></w:t>
      </w:r>
      <w:r w:rsidRPr="00794920">
        <w:rPr>
          <w:rFonts w:ascii="Calibri" w:hAnsi="Calibri" w:cs="Calibri"/>
          <w:color w:val="000000"/>
          <w:sz w:val="22"/>
          <w:szCs w:val="22"/>
        </w:rPr>
        <w:t>     </w:t>
      </w:r>
      <w:r w:rsidRPr="00794920">
        <w:rPr>
          <w:rStyle w:val="list0020paragraphchar"/>
          <w:color w:val="000000"/>
          <w:sz w:val="22"/>
          <w:szCs w:val="22"/>
        </w:rPr>
        <w:t>43 students are enrolled in the Orvieto Semester</w:t>
      </w:r>
      <w:r w:rsidR="0063241B">
        <w:rPr>
          <w:rStyle w:val="list0020paragraphchar"/>
          <w:color w:val="000000"/>
          <w:sz w:val="22"/>
          <w:szCs w:val="22"/>
        </w:rPr>
        <w:t xml:space="preserve"> Abroad Program for spring 2019</w:t>
      </w:r>
    </w:p>
    <w:p w14:paraId="04E8CD47" w14:textId="2DE98AF4" w:rsidR="00464924" w:rsidRPr="00794920" w:rsidRDefault="00464924" w:rsidP="00464924">
      <w:pPr>
        <w:pStyle w:val="list0020paragraph"/>
        <w:spacing w:before="0" w:beforeAutospacing="0" w:after="0" w:afterAutospacing="0" w:line="240" w:lineRule="atLeast"/>
        <w:ind w:left="1440" w:hanging="360"/>
        <w:jc w:val="both"/>
        <w:rPr>
          <w:rFonts w:ascii="Calibri" w:hAnsi="Calibri" w:cs="Calibri"/>
          <w:color w:val="000000"/>
          <w:sz w:val="22"/>
          <w:szCs w:val="22"/>
        </w:rPr>
      </w:pPr>
      <w:r w:rsidRPr="00794920">
        <w:rPr>
          <w:rStyle w:val="list0020paragraphchar"/>
          <w:rFonts w:ascii="Symbol" w:hAnsi="Symbol" w:cs="Calibri"/>
          <w:color w:val="000000"/>
          <w:sz w:val="22"/>
          <w:szCs w:val="22"/>
        </w:rPr>
        <w:t></w:t>
      </w:r>
      <w:r w:rsidRPr="00794920">
        <w:rPr>
          <w:rFonts w:ascii="Calibri" w:hAnsi="Calibri" w:cs="Calibri"/>
          <w:color w:val="000000"/>
          <w:sz w:val="22"/>
          <w:szCs w:val="22"/>
        </w:rPr>
        <w:t>     </w:t>
      </w:r>
      <w:r w:rsidRPr="00794920">
        <w:rPr>
          <w:rStyle w:val="list0020paragraphchar"/>
          <w:color w:val="000000"/>
          <w:sz w:val="22"/>
          <w:szCs w:val="22"/>
        </w:rPr>
        <w:t xml:space="preserve">37 students participating in Global Seminar programs (short-term faculty-led trips) for 2018-19 </w:t>
      </w:r>
    </w:p>
    <w:p w14:paraId="4D327166" w14:textId="77777777" w:rsidR="00464924" w:rsidRPr="00433BDD" w:rsidRDefault="00464924" w:rsidP="00B53F0C">
      <w:pPr>
        <w:pStyle w:val="list0020paragraph"/>
        <w:spacing w:before="0" w:beforeAutospacing="0" w:after="0" w:afterAutospacing="0" w:line="240" w:lineRule="atLeast"/>
        <w:ind w:left="1440" w:hanging="360"/>
        <w:jc w:val="both"/>
        <w:rPr>
          <w:rFonts w:ascii="Calibri" w:hAnsi="Calibri" w:cs="Calibri"/>
          <w:color w:val="000000"/>
          <w:sz w:val="22"/>
          <w:szCs w:val="22"/>
        </w:rPr>
      </w:pPr>
    </w:p>
    <w:p w14:paraId="4B1B6D5E" w14:textId="77777777" w:rsidR="00B56B31" w:rsidRPr="00433BDD" w:rsidRDefault="00B56B31" w:rsidP="00B56B31">
      <w:pPr>
        <w:spacing w:after="0" w:line="240" w:lineRule="auto"/>
        <w:ind w:left="720"/>
        <w:jc w:val="both"/>
        <w:rPr>
          <w:rFonts w:ascii="Times New Roman" w:hAnsi="Times New Roman" w:cs="Times New Roman"/>
          <w:b/>
          <w:color w:val="1F497C"/>
          <w:highlight w:val="green"/>
        </w:rPr>
      </w:pPr>
      <w:r w:rsidRPr="00433BDD">
        <w:rPr>
          <w:rFonts w:ascii="Times New Roman" w:hAnsi="Times New Roman" w:cs="Times New Roman"/>
          <w:b/>
          <w:bCs/>
          <w:color w:val="1F497C"/>
        </w:rPr>
        <w:t>The Father Jonathan, O.S.B., Center for Intercultural Learning and Inclusion</w:t>
      </w:r>
      <w:r w:rsidRPr="00433BDD">
        <w:rPr>
          <w:rFonts w:ascii="Times New Roman" w:hAnsi="Times New Roman" w:cs="Times New Roman"/>
          <w:b/>
          <w:color w:val="1F497C"/>
          <w:highlight w:val="cyan"/>
        </w:rPr>
        <w:t xml:space="preserve"> </w:t>
      </w:r>
    </w:p>
    <w:p w14:paraId="658F06D8" w14:textId="6B8717E8" w:rsidR="00B56B31" w:rsidRPr="00433BDD" w:rsidRDefault="00B56B31" w:rsidP="00B56B31">
      <w:pPr>
        <w:pStyle w:val="ListParagraph"/>
        <w:numPr>
          <w:ilvl w:val="0"/>
          <w:numId w:val="5"/>
        </w:numPr>
        <w:spacing w:after="0" w:line="240" w:lineRule="auto"/>
        <w:jc w:val="both"/>
        <w:rPr>
          <w:rFonts w:ascii="Segoe UI" w:eastAsia="Times New Roman" w:hAnsi="Segoe UI" w:cs="Segoe UI"/>
          <w:color w:val="000000"/>
        </w:rPr>
      </w:pPr>
      <w:r w:rsidRPr="00433BDD">
        <w:rPr>
          <w:rFonts w:ascii="Times New Roman" w:eastAsia="Times New Roman" w:hAnsi="Times New Roman" w:cs="Times New Roman"/>
          <w:color w:val="000000"/>
        </w:rPr>
        <w:t xml:space="preserve">Welcomed 53 new students to the Transitions </w:t>
      </w:r>
      <w:r w:rsidR="0063241B">
        <w:rPr>
          <w:rFonts w:ascii="Times New Roman" w:eastAsia="Times New Roman" w:hAnsi="Times New Roman" w:cs="Times New Roman"/>
          <w:color w:val="000000"/>
        </w:rPr>
        <w:t>Program (previous year was 51)</w:t>
      </w:r>
    </w:p>
    <w:p w14:paraId="3B06822F" w14:textId="49D604E8" w:rsidR="00B56B31" w:rsidRPr="00433BDD" w:rsidRDefault="00B56B31" w:rsidP="00B56B31">
      <w:pPr>
        <w:pStyle w:val="ListParagraph"/>
        <w:numPr>
          <w:ilvl w:val="0"/>
          <w:numId w:val="5"/>
        </w:numPr>
        <w:spacing w:after="0" w:line="240" w:lineRule="auto"/>
        <w:jc w:val="both"/>
        <w:rPr>
          <w:rFonts w:ascii="Segoe UI" w:eastAsia="Times New Roman" w:hAnsi="Segoe UI" w:cs="Segoe UI"/>
          <w:color w:val="000000"/>
        </w:rPr>
      </w:pPr>
      <w:r w:rsidRPr="00433BDD">
        <w:rPr>
          <w:rFonts w:ascii="Times New Roman" w:eastAsia="Times New Roman" w:hAnsi="Times New Roman" w:cs="Times New Roman"/>
          <w:color w:val="000000"/>
        </w:rPr>
        <w:t>Collaboration with the Academic Resource Center to provide wo</w:t>
      </w:r>
      <w:r w:rsidR="0063241B">
        <w:rPr>
          <w:rFonts w:ascii="Times New Roman" w:eastAsia="Times New Roman" w:hAnsi="Times New Roman" w:cs="Times New Roman"/>
          <w:color w:val="000000"/>
        </w:rPr>
        <w:t>rkshops for Transitions Mentees</w:t>
      </w:r>
    </w:p>
    <w:p w14:paraId="03BD0644" w14:textId="77777777" w:rsidR="00B56B31" w:rsidRPr="00433BDD" w:rsidRDefault="00B56B31" w:rsidP="00B56B31">
      <w:pPr>
        <w:pStyle w:val="ListParagraph"/>
        <w:numPr>
          <w:ilvl w:val="0"/>
          <w:numId w:val="5"/>
        </w:numPr>
        <w:spacing w:after="0" w:line="240" w:lineRule="auto"/>
        <w:jc w:val="both"/>
        <w:rPr>
          <w:rFonts w:ascii="Segoe UI" w:eastAsia="Times New Roman" w:hAnsi="Segoe UI" w:cs="Segoe UI"/>
          <w:color w:val="000000"/>
        </w:rPr>
      </w:pPr>
      <w:r w:rsidRPr="00433BDD">
        <w:rPr>
          <w:rFonts w:ascii="Times New Roman" w:eastAsia="Times New Roman" w:hAnsi="Times New Roman" w:cs="Times New Roman"/>
          <w:color w:val="000000"/>
        </w:rPr>
        <w:t>25% of Transitions Mentees on the Fall 2018 Dean’s List</w:t>
      </w:r>
    </w:p>
    <w:p w14:paraId="05A6133B" w14:textId="3CB16DE8" w:rsidR="00B56B31" w:rsidRPr="00433BDD" w:rsidRDefault="00B56B31" w:rsidP="00B56B31">
      <w:pPr>
        <w:pStyle w:val="ListParagraph"/>
        <w:numPr>
          <w:ilvl w:val="0"/>
          <w:numId w:val="5"/>
        </w:numPr>
        <w:spacing w:after="0" w:line="240" w:lineRule="auto"/>
        <w:jc w:val="both"/>
        <w:rPr>
          <w:rFonts w:ascii="Segoe UI" w:eastAsia="Times New Roman" w:hAnsi="Segoe UI" w:cs="Segoe UI"/>
          <w:color w:val="000000"/>
        </w:rPr>
      </w:pPr>
      <w:r w:rsidRPr="00433BDD">
        <w:rPr>
          <w:rFonts w:ascii="Times New Roman" w:eastAsia="Times New Roman" w:hAnsi="Times New Roman" w:cs="Times New Roman"/>
          <w:color w:val="000000"/>
        </w:rPr>
        <w:t>Assisted with cultural adjust</w:t>
      </w:r>
      <w:r w:rsidR="0063241B">
        <w:rPr>
          <w:rFonts w:ascii="Times New Roman" w:eastAsia="Times New Roman" w:hAnsi="Times New Roman" w:cs="Times New Roman"/>
          <w:color w:val="000000"/>
        </w:rPr>
        <w:t>ment for international students</w:t>
      </w:r>
    </w:p>
    <w:p w14:paraId="4F3C7E92" w14:textId="71B013EB" w:rsidR="00B56B31" w:rsidRPr="00433BDD" w:rsidRDefault="00B56B31" w:rsidP="00B56B31">
      <w:pPr>
        <w:pStyle w:val="ListParagraph"/>
        <w:numPr>
          <w:ilvl w:val="0"/>
          <w:numId w:val="5"/>
        </w:numPr>
        <w:spacing w:after="0" w:line="240" w:lineRule="auto"/>
        <w:jc w:val="both"/>
        <w:rPr>
          <w:rFonts w:ascii="Segoe UI" w:eastAsia="Times New Roman" w:hAnsi="Segoe UI" w:cs="Segoe UI"/>
          <w:color w:val="000000"/>
        </w:rPr>
      </w:pPr>
      <w:r w:rsidRPr="00433BDD">
        <w:rPr>
          <w:rFonts w:ascii="Times New Roman" w:eastAsia="Times New Roman" w:hAnsi="Times New Roman" w:cs="Times New Roman"/>
          <w:color w:val="000000"/>
        </w:rPr>
        <w:t>Serve as the main coordinating office to meet th</w:t>
      </w:r>
      <w:r w:rsidR="0063241B">
        <w:rPr>
          <w:rFonts w:ascii="Times New Roman" w:eastAsia="Times New Roman" w:hAnsi="Times New Roman" w:cs="Times New Roman"/>
          <w:color w:val="000000"/>
        </w:rPr>
        <w:t>e needs of 88 commuter students</w:t>
      </w:r>
    </w:p>
    <w:p w14:paraId="5ED09375" w14:textId="6B8A7B2F" w:rsidR="00B56B31" w:rsidRPr="00433BDD" w:rsidRDefault="00B56B31" w:rsidP="00B56B31">
      <w:pPr>
        <w:pStyle w:val="ListParagraph"/>
        <w:numPr>
          <w:ilvl w:val="0"/>
          <w:numId w:val="5"/>
        </w:numPr>
        <w:spacing w:after="0" w:line="240" w:lineRule="auto"/>
        <w:jc w:val="both"/>
        <w:rPr>
          <w:rFonts w:ascii="Segoe UI" w:eastAsia="Times New Roman" w:hAnsi="Segoe UI" w:cs="Segoe UI"/>
          <w:color w:val="000000"/>
        </w:rPr>
      </w:pPr>
      <w:r w:rsidRPr="00433BDD">
        <w:rPr>
          <w:rFonts w:ascii="Times New Roman" w:eastAsia="Times New Roman" w:hAnsi="Times New Roman" w:cs="Times New Roman"/>
          <w:color w:val="000000"/>
        </w:rPr>
        <w:t>Increase in Peer Mentor applications. 68 (133%) this y</w:t>
      </w:r>
      <w:r w:rsidR="0063241B">
        <w:rPr>
          <w:rFonts w:ascii="Times New Roman" w:eastAsia="Times New Roman" w:hAnsi="Times New Roman" w:cs="Times New Roman"/>
          <w:color w:val="000000"/>
        </w:rPr>
        <w:t>ear. Up 17% from last year (51)</w:t>
      </w:r>
    </w:p>
    <w:p w14:paraId="02B5E957" w14:textId="32E06C0D" w:rsidR="00B56B31" w:rsidRPr="00433BDD" w:rsidRDefault="00B56B31" w:rsidP="00B56B31">
      <w:pPr>
        <w:pStyle w:val="ListParagraph"/>
        <w:numPr>
          <w:ilvl w:val="0"/>
          <w:numId w:val="5"/>
        </w:numPr>
        <w:spacing w:after="0" w:line="240" w:lineRule="auto"/>
        <w:jc w:val="both"/>
        <w:rPr>
          <w:rFonts w:ascii="Segoe UI" w:eastAsia="Times New Roman" w:hAnsi="Segoe UI" w:cs="Segoe UI"/>
          <w:color w:val="000000"/>
        </w:rPr>
      </w:pPr>
      <w:r w:rsidRPr="00433BDD">
        <w:rPr>
          <w:rFonts w:ascii="Times New Roman" w:eastAsia="Times New Roman" w:hAnsi="Times New Roman" w:cs="Times New Roman"/>
          <w:color w:val="000000"/>
        </w:rPr>
        <w:t>Lead cross-campus MLK collaborations to help</w:t>
      </w:r>
      <w:r w:rsidR="0063241B">
        <w:rPr>
          <w:rFonts w:ascii="Times New Roman" w:eastAsia="Times New Roman" w:hAnsi="Times New Roman" w:cs="Times New Roman"/>
          <w:color w:val="000000"/>
        </w:rPr>
        <w:t xml:space="preserve"> implement 27 individual events</w:t>
      </w:r>
    </w:p>
    <w:p w14:paraId="4CF720AB" w14:textId="2A58A2F1" w:rsidR="00F73B2F" w:rsidRPr="00433BDD" w:rsidRDefault="00B56B31" w:rsidP="00B56B31">
      <w:pPr>
        <w:pStyle w:val="ListParagraph"/>
        <w:numPr>
          <w:ilvl w:val="0"/>
          <w:numId w:val="5"/>
        </w:numPr>
        <w:spacing w:after="0" w:line="240" w:lineRule="auto"/>
        <w:jc w:val="both"/>
        <w:rPr>
          <w:rFonts w:ascii="Segoe UI" w:eastAsia="Times New Roman" w:hAnsi="Segoe UI" w:cs="Segoe UI"/>
          <w:color w:val="000000"/>
        </w:rPr>
      </w:pPr>
      <w:r w:rsidRPr="00433BDD">
        <w:rPr>
          <w:rFonts w:ascii="Times New Roman" w:eastAsia="Times New Roman" w:hAnsi="Times New Roman" w:cs="Times New Roman"/>
          <w:color w:val="000000"/>
        </w:rPr>
        <w:t>Enhancing our race dialogue as well as the Meelia's</w:t>
      </w:r>
      <w:r w:rsidR="0063241B">
        <w:rPr>
          <w:rFonts w:ascii="Times New Roman" w:eastAsia="Times New Roman" w:hAnsi="Times New Roman" w:cs="Times New Roman"/>
          <w:color w:val="000000"/>
        </w:rPr>
        <w:t xml:space="preserve"> Cupcakes &amp; Conversation series</w:t>
      </w:r>
    </w:p>
    <w:p w14:paraId="48AED78B" w14:textId="7CC5E25D" w:rsidR="00F73B2F" w:rsidRPr="00EC3395" w:rsidRDefault="00B56B31" w:rsidP="00EC3395">
      <w:pPr>
        <w:pStyle w:val="ListParagraph"/>
        <w:numPr>
          <w:ilvl w:val="0"/>
          <w:numId w:val="5"/>
        </w:numPr>
        <w:spacing w:after="0" w:line="240" w:lineRule="auto"/>
        <w:jc w:val="both"/>
        <w:rPr>
          <w:rFonts w:ascii="Segoe UI" w:eastAsia="Times New Roman" w:hAnsi="Segoe UI" w:cs="Segoe UI"/>
        </w:rPr>
      </w:pPr>
      <w:r w:rsidRPr="00EC3395">
        <w:rPr>
          <w:rFonts w:ascii="Times New Roman" w:eastAsia="Times New Roman" w:hAnsi="Times New Roman" w:cs="Times New Roman"/>
          <w:color w:val="000000"/>
        </w:rPr>
        <w:t>Plan annual off site Multicultural</w:t>
      </w:r>
      <w:r w:rsidR="0063241B">
        <w:rPr>
          <w:rFonts w:ascii="Times New Roman" w:eastAsia="Times New Roman" w:hAnsi="Times New Roman" w:cs="Times New Roman"/>
          <w:color w:val="000000"/>
        </w:rPr>
        <w:t xml:space="preserve"> Center retreat for 42 students</w:t>
      </w:r>
    </w:p>
    <w:p w14:paraId="7A684E67" w14:textId="77777777" w:rsidR="00F73B2F" w:rsidRDefault="00F73B2F" w:rsidP="00EC3395">
      <w:pPr>
        <w:pStyle w:val="ListParagraph"/>
        <w:rPr>
          <w:rFonts w:ascii="Times New Roman" w:hAnsi="Times New Roman" w:cs="Times New Roman"/>
          <w:u w:val="single"/>
        </w:rPr>
      </w:pPr>
    </w:p>
    <w:p w14:paraId="4BA7E8BE" w14:textId="68CAC3C2" w:rsidR="00B56B31" w:rsidRPr="00EC3395" w:rsidRDefault="00B56B31" w:rsidP="00EC3395">
      <w:pPr>
        <w:pStyle w:val="ListParagraph"/>
        <w:rPr>
          <w:rFonts w:ascii="Times New Roman" w:hAnsi="Times New Roman" w:cs="Times New Roman"/>
          <w:color w:val="1C1E21"/>
          <w:shd w:val="clear" w:color="auto" w:fill="FFFFFF"/>
        </w:rPr>
      </w:pPr>
      <w:r w:rsidRPr="00EC3395">
        <w:rPr>
          <w:rFonts w:ascii="Times New Roman" w:hAnsi="Times New Roman" w:cs="Times New Roman"/>
        </w:rPr>
        <w:t xml:space="preserve">True-Life Talks </w:t>
      </w:r>
      <w:r w:rsidRPr="00EC3395">
        <w:rPr>
          <w:rFonts w:ascii="Times New Roman" w:hAnsi="Times New Roman" w:cs="Times New Roman"/>
          <w:color w:val="1C1E21"/>
          <w:shd w:val="clear" w:color="auto" w:fill="FFFFFF"/>
        </w:rPr>
        <w:t xml:space="preserve">are a series of informal discussions about personal experiences. Initiated in 2015, the series was on hold due to an unfilled staff position at the center. </w:t>
      </w:r>
      <w:r w:rsidR="00C012F3" w:rsidRPr="00EC3395">
        <w:rPr>
          <w:rFonts w:ascii="Times New Roman" w:hAnsi="Times New Roman" w:cs="Times New Roman"/>
          <w:color w:val="1C1E21"/>
          <w:shd w:val="clear" w:color="auto" w:fill="FFFFFF"/>
        </w:rPr>
        <w:t>However,</w:t>
      </w:r>
      <w:r w:rsidRPr="00EC3395">
        <w:rPr>
          <w:rFonts w:ascii="Times New Roman" w:hAnsi="Times New Roman" w:cs="Times New Roman"/>
          <w:color w:val="1C1E21"/>
          <w:shd w:val="clear" w:color="auto" w:fill="FFFFFF"/>
        </w:rPr>
        <w:t xml:space="preserve"> with an internship in Social Work, intern Angelidi Monegro ’19, reinstated and facilitated the series. Three student</w:t>
      </w:r>
      <w:r w:rsidR="001F6E42">
        <w:rPr>
          <w:rFonts w:ascii="Times New Roman" w:hAnsi="Times New Roman" w:cs="Times New Roman"/>
          <w:color w:val="1C1E21"/>
          <w:shd w:val="clear" w:color="auto" w:fill="FFFFFF"/>
        </w:rPr>
        <w:t>s</w:t>
      </w:r>
      <w:r w:rsidRPr="00EC3395">
        <w:rPr>
          <w:rFonts w:ascii="Times New Roman" w:hAnsi="Times New Roman" w:cs="Times New Roman"/>
          <w:color w:val="1C1E21"/>
          <w:shd w:val="clear" w:color="auto" w:fill="FFFFFF"/>
        </w:rPr>
        <w:t xml:space="preserve"> shared experiences ranging from being an international student, to being adopted, to being raised by a single mother and serving as the “man of the house” to younger siblings before coming to SAC.</w:t>
      </w:r>
    </w:p>
    <w:p w14:paraId="656F314C" w14:textId="77777777" w:rsidR="00F65A5A" w:rsidRDefault="00F65A5A" w:rsidP="00F65A5A">
      <w:pPr>
        <w:spacing w:after="0" w:line="240" w:lineRule="auto"/>
        <w:ind w:left="720"/>
        <w:jc w:val="both"/>
        <w:rPr>
          <w:rFonts w:ascii="Times New Roman" w:hAnsi="Times New Roman" w:cs="Times New Roman"/>
          <w:b/>
          <w:color w:val="1F497C"/>
          <w:sz w:val="24"/>
          <w:szCs w:val="24"/>
        </w:rPr>
      </w:pPr>
    </w:p>
    <w:p w14:paraId="75C32E09" w14:textId="6316676C" w:rsidR="00F65A5A" w:rsidRPr="00EC3395" w:rsidRDefault="00F65A5A" w:rsidP="00F65A5A">
      <w:pPr>
        <w:spacing w:after="0" w:line="240" w:lineRule="auto"/>
        <w:ind w:left="720"/>
        <w:jc w:val="both"/>
        <w:rPr>
          <w:rFonts w:ascii="Times New Roman" w:hAnsi="Times New Roman" w:cs="Times New Roman"/>
          <w:b/>
          <w:color w:val="1F497C"/>
        </w:rPr>
      </w:pPr>
      <w:r w:rsidRPr="00EC3395">
        <w:rPr>
          <w:rFonts w:ascii="Times New Roman" w:hAnsi="Times New Roman" w:cs="Times New Roman"/>
          <w:b/>
          <w:color w:val="1F497C"/>
        </w:rPr>
        <w:t xml:space="preserve">Campus Ministry  </w:t>
      </w:r>
    </w:p>
    <w:p w14:paraId="506E6323" w14:textId="4153CA70" w:rsidR="00FB4DA1" w:rsidRPr="00FB4DA1" w:rsidRDefault="00FB4DA1" w:rsidP="00647201">
      <w:pPr>
        <w:pStyle w:val="ListParagraph"/>
        <w:numPr>
          <w:ilvl w:val="0"/>
          <w:numId w:val="19"/>
        </w:numPr>
        <w:spacing w:line="252" w:lineRule="auto"/>
        <w:ind w:left="1080"/>
        <w:rPr>
          <w:rFonts w:ascii="Times New Roman" w:hAnsi="Times New Roman" w:cs="Times New Roman"/>
          <w:color w:val="000000"/>
        </w:rPr>
      </w:pPr>
      <w:r w:rsidRPr="00FB4DA1">
        <w:rPr>
          <w:rFonts w:ascii="Times New Roman" w:hAnsi="Times New Roman" w:cs="Times New Roman"/>
          <w:color w:val="000000"/>
        </w:rPr>
        <w:t xml:space="preserve">Search </w:t>
      </w:r>
      <w:r w:rsidR="00C539F0">
        <w:rPr>
          <w:rFonts w:ascii="Times New Roman" w:hAnsi="Times New Roman" w:cs="Times New Roman"/>
          <w:color w:val="000000"/>
        </w:rPr>
        <w:t>S</w:t>
      </w:r>
      <w:r w:rsidRPr="00FB4DA1">
        <w:rPr>
          <w:rFonts w:ascii="Times New Roman" w:hAnsi="Times New Roman" w:cs="Times New Roman"/>
          <w:color w:val="000000"/>
        </w:rPr>
        <w:t xml:space="preserve">pirituality </w:t>
      </w:r>
      <w:r w:rsidR="00C539F0">
        <w:rPr>
          <w:rFonts w:ascii="Times New Roman" w:hAnsi="Times New Roman" w:cs="Times New Roman"/>
          <w:color w:val="000000"/>
        </w:rPr>
        <w:t>G</w:t>
      </w:r>
      <w:r w:rsidRPr="00FB4DA1">
        <w:rPr>
          <w:rFonts w:ascii="Times New Roman" w:hAnsi="Times New Roman" w:cs="Times New Roman"/>
          <w:color w:val="000000"/>
        </w:rPr>
        <w:t xml:space="preserve">roup </w:t>
      </w:r>
      <w:r w:rsidR="00C539F0">
        <w:rPr>
          <w:rFonts w:ascii="Times New Roman" w:hAnsi="Times New Roman" w:cs="Times New Roman"/>
          <w:color w:val="000000"/>
        </w:rPr>
        <w:t xml:space="preserve">brought </w:t>
      </w:r>
      <w:r w:rsidRPr="00FB4DA1">
        <w:rPr>
          <w:rFonts w:ascii="Times New Roman" w:hAnsi="Times New Roman" w:cs="Times New Roman"/>
          <w:color w:val="000000"/>
        </w:rPr>
        <w:t xml:space="preserve">students of different faiths and beliefs </w:t>
      </w:r>
      <w:r w:rsidR="00647201">
        <w:rPr>
          <w:rFonts w:ascii="Times New Roman" w:hAnsi="Times New Roman" w:cs="Times New Roman"/>
          <w:color w:val="000000"/>
        </w:rPr>
        <w:t>together</w:t>
      </w:r>
      <w:r w:rsidR="00C539F0">
        <w:rPr>
          <w:rFonts w:ascii="Times New Roman" w:hAnsi="Times New Roman" w:cs="Times New Roman"/>
          <w:color w:val="000000"/>
        </w:rPr>
        <w:t xml:space="preserve"> - spring 2019</w:t>
      </w:r>
    </w:p>
    <w:p w14:paraId="35DE2822" w14:textId="34A34523" w:rsidR="00FB4DA1" w:rsidRPr="00FB4DA1" w:rsidRDefault="00FB4DA1" w:rsidP="00647201">
      <w:pPr>
        <w:pStyle w:val="ListParagraph"/>
        <w:numPr>
          <w:ilvl w:val="0"/>
          <w:numId w:val="19"/>
        </w:numPr>
        <w:spacing w:line="252" w:lineRule="auto"/>
        <w:ind w:left="1080"/>
        <w:rPr>
          <w:rFonts w:ascii="Times New Roman" w:hAnsi="Times New Roman" w:cs="Times New Roman"/>
          <w:color w:val="000000"/>
        </w:rPr>
      </w:pPr>
      <w:r w:rsidRPr="00FB4DA1">
        <w:rPr>
          <w:rFonts w:ascii="Times New Roman" w:hAnsi="Times New Roman" w:cs="Times New Roman"/>
          <w:color w:val="000000"/>
        </w:rPr>
        <w:t xml:space="preserve">Multifaith </w:t>
      </w:r>
      <w:r w:rsidR="00C539F0">
        <w:rPr>
          <w:rFonts w:ascii="Times New Roman" w:hAnsi="Times New Roman" w:cs="Times New Roman"/>
          <w:color w:val="000000"/>
        </w:rPr>
        <w:t>P</w:t>
      </w:r>
      <w:r w:rsidRPr="00FB4DA1">
        <w:rPr>
          <w:rFonts w:ascii="Times New Roman" w:hAnsi="Times New Roman" w:cs="Times New Roman"/>
          <w:color w:val="000000"/>
        </w:rPr>
        <w:t xml:space="preserve">rayer </w:t>
      </w:r>
      <w:r w:rsidR="00C539F0">
        <w:rPr>
          <w:rFonts w:ascii="Times New Roman" w:hAnsi="Times New Roman" w:cs="Times New Roman"/>
          <w:color w:val="000000"/>
        </w:rPr>
        <w:t>G</w:t>
      </w:r>
      <w:r w:rsidRPr="00FB4DA1">
        <w:rPr>
          <w:rFonts w:ascii="Times New Roman" w:hAnsi="Times New Roman" w:cs="Times New Roman"/>
          <w:color w:val="000000"/>
        </w:rPr>
        <w:t>roup - fall 2018</w:t>
      </w:r>
    </w:p>
    <w:p w14:paraId="26B661D7" w14:textId="77777777" w:rsidR="00FB4DA1" w:rsidRPr="00FB4DA1" w:rsidRDefault="00FB4DA1" w:rsidP="00647201">
      <w:pPr>
        <w:pStyle w:val="ListParagraph"/>
        <w:numPr>
          <w:ilvl w:val="0"/>
          <w:numId w:val="19"/>
        </w:numPr>
        <w:spacing w:line="252" w:lineRule="auto"/>
        <w:ind w:left="1080"/>
        <w:rPr>
          <w:rFonts w:ascii="Times New Roman" w:hAnsi="Times New Roman" w:cs="Times New Roman"/>
          <w:color w:val="000000"/>
        </w:rPr>
      </w:pPr>
      <w:r w:rsidRPr="00FB4DA1">
        <w:rPr>
          <w:rFonts w:ascii="Times New Roman" w:hAnsi="Times New Roman" w:cs="Times New Roman"/>
          <w:color w:val="000000"/>
        </w:rPr>
        <w:t>Interfaith Prayer Services - fall 2018 and spring 2019</w:t>
      </w:r>
    </w:p>
    <w:p w14:paraId="3DD44581" w14:textId="77777777" w:rsidR="00FB4DA1" w:rsidRPr="00FB4DA1" w:rsidRDefault="00FB4DA1" w:rsidP="00647201">
      <w:pPr>
        <w:pStyle w:val="ListParagraph"/>
        <w:numPr>
          <w:ilvl w:val="0"/>
          <w:numId w:val="19"/>
        </w:numPr>
        <w:spacing w:line="252" w:lineRule="auto"/>
        <w:ind w:left="1080"/>
        <w:rPr>
          <w:rFonts w:ascii="Times New Roman" w:hAnsi="Times New Roman" w:cs="Times New Roman"/>
        </w:rPr>
      </w:pPr>
      <w:r w:rsidRPr="00FB4DA1">
        <w:rPr>
          <w:rFonts w:ascii="Times New Roman" w:hAnsi="Times New Roman" w:cs="Times New Roman"/>
        </w:rPr>
        <w:t>MLK mass and vigil/march in February </w:t>
      </w:r>
    </w:p>
    <w:p w14:paraId="137B3BE2" w14:textId="684852F8" w:rsidR="00FB4DA1" w:rsidRPr="00FB4DA1" w:rsidRDefault="00FB4DA1" w:rsidP="00647201">
      <w:pPr>
        <w:pStyle w:val="ListParagraph"/>
        <w:numPr>
          <w:ilvl w:val="0"/>
          <w:numId w:val="19"/>
        </w:numPr>
        <w:spacing w:line="252" w:lineRule="auto"/>
        <w:ind w:left="1080"/>
        <w:rPr>
          <w:rFonts w:ascii="Times New Roman" w:hAnsi="Times New Roman" w:cs="Times New Roman"/>
        </w:rPr>
      </w:pPr>
      <w:r w:rsidRPr="00FB4DA1">
        <w:rPr>
          <w:rFonts w:ascii="Times New Roman" w:hAnsi="Times New Roman" w:cs="Times New Roman"/>
        </w:rPr>
        <w:t xml:space="preserve">Held prayer vigil for Central American immigrants </w:t>
      </w:r>
      <w:r w:rsidR="0075362A">
        <w:rPr>
          <w:rFonts w:ascii="Times New Roman" w:hAnsi="Times New Roman" w:cs="Times New Roman"/>
        </w:rPr>
        <w:t>-</w:t>
      </w:r>
      <w:r w:rsidRPr="00FB4DA1">
        <w:rPr>
          <w:rFonts w:ascii="Times New Roman" w:hAnsi="Times New Roman" w:cs="Times New Roman"/>
        </w:rPr>
        <w:t xml:space="preserve"> </w:t>
      </w:r>
      <w:r w:rsidR="0075362A">
        <w:rPr>
          <w:rFonts w:ascii="Times New Roman" w:hAnsi="Times New Roman" w:cs="Times New Roman"/>
        </w:rPr>
        <w:t>fall 2019</w:t>
      </w:r>
      <w:r w:rsidRPr="00FB4DA1">
        <w:rPr>
          <w:rFonts w:ascii="Times New Roman" w:hAnsi="Times New Roman" w:cs="Times New Roman"/>
        </w:rPr>
        <w:t> </w:t>
      </w:r>
    </w:p>
    <w:p w14:paraId="79B514A8" w14:textId="77777777" w:rsidR="00FB4DA1" w:rsidRPr="00FB4DA1" w:rsidRDefault="00FB4DA1" w:rsidP="00647201">
      <w:pPr>
        <w:pStyle w:val="ListParagraph"/>
        <w:numPr>
          <w:ilvl w:val="0"/>
          <w:numId w:val="19"/>
        </w:numPr>
        <w:spacing w:line="252" w:lineRule="auto"/>
        <w:ind w:left="1080"/>
        <w:rPr>
          <w:rFonts w:ascii="Times New Roman" w:hAnsi="Times New Roman" w:cs="Times New Roman"/>
        </w:rPr>
      </w:pPr>
      <w:r w:rsidRPr="00FB4DA1">
        <w:rPr>
          <w:rFonts w:ascii="Times New Roman" w:hAnsi="Times New Roman" w:cs="Times New Roman"/>
        </w:rPr>
        <w:t>Held our annual Fair Trade Fair</w:t>
      </w:r>
    </w:p>
    <w:p w14:paraId="32E65CC7" w14:textId="2C57EA93" w:rsidR="00FB4DA1" w:rsidRPr="00FB4DA1" w:rsidRDefault="00934217" w:rsidP="00647201">
      <w:pPr>
        <w:pStyle w:val="ListParagraph"/>
        <w:numPr>
          <w:ilvl w:val="0"/>
          <w:numId w:val="19"/>
        </w:numPr>
        <w:spacing w:line="252" w:lineRule="auto"/>
        <w:ind w:left="1080"/>
        <w:rPr>
          <w:rFonts w:ascii="Times New Roman" w:hAnsi="Times New Roman" w:cs="Times New Roman"/>
        </w:rPr>
      </w:pPr>
      <w:r>
        <w:rPr>
          <w:rFonts w:ascii="Times New Roman" w:hAnsi="Times New Roman" w:cs="Times New Roman"/>
        </w:rPr>
        <w:t xml:space="preserve">Student </w:t>
      </w:r>
      <w:r w:rsidR="00FB4DA1" w:rsidRPr="00FB4DA1">
        <w:rPr>
          <w:rFonts w:ascii="Times New Roman" w:hAnsi="Times New Roman" w:cs="Times New Roman"/>
        </w:rPr>
        <w:t xml:space="preserve">Service &amp; Solidarity and Urban Immersion </w:t>
      </w:r>
      <w:r>
        <w:rPr>
          <w:rFonts w:ascii="Times New Roman" w:hAnsi="Times New Roman" w:cs="Times New Roman"/>
        </w:rPr>
        <w:t xml:space="preserve">educational </w:t>
      </w:r>
      <w:r w:rsidR="00FB4DA1" w:rsidRPr="00FB4DA1">
        <w:rPr>
          <w:rFonts w:ascii="Times New Roman" w:hAnsi="Times New Roman" w:cs="Times New Roman"/>
        </w:rPr>
        <w:t>programs on diversity and inclusion</w:t>
      </w:r>
    </w:p>
    <w:p w14:paraId="7D0F9492" w14:textId="1952E09B" w:rsidR="00FB4DA1" w:rsidRPr="00FB4DA1" w:rsidRDefault="00FB4DA1" w:rsidP="00647201">
      <w:pPr>
        <w:pStyle w:val="ListParagraph"/>
        <w:numPr>
          <w:ilvl w:val="0"/>
          <w:numId w:val="19"/>
        </w:numPr>
        <w:spacing w:line="252" w:lineRule="auto"/>
        <w:ind w:left="1080"/>
        <w:rPr>
          <w:rFonts w:ascii="Times New Roman" w:hAnsi="Times New Roman" w:cs="Times New Roman"/>
          <w:color w:val="000000"/>
        </w:rPr>
      </w:pPr>
      <w:r w:rsidRPr="00FB4DA1">
        <w:rPr>
          <w:rFonts w:ascii="Times New Roman" w:hAnsi="Times New Roman" w:cs="Times New Roman"/>
          <w:color w:val="000000"/>
        </w:rPr>
        <w:t>Fr. Mathias served on the Diversity and Incl</w:t>
      </w:r>
      <w:r w:rsidR="0075362A">
        <w:rPr>
          <w:rFonts w:ascii="Times New Roman" w:hAnsi="Times New Roman" w:cs="Times New Roman"/>
          <w:color w:val="000000"/>
        </w:rPr>
        <w:t>usion Innovation Fund committee</w:t>
      </w:r>
    </w:p>
    <w:p w14:paraId="59C39E32" w14:textId="2E8A2982" w:rsidR="00FB4DA1" w:rsidRPr="00FB4DA1" w:rsidRDefault="00FB4DA1" w:rsidP="00647201">
      <w:pPr>
        <w:pStyle w:val="ListParagraph"/>
        <w:numPr>
          <w:ilvl w:val="0"/>
          <w:numId w:val="19"/>
        </w:numPr>
        <w:spacing w:line="252" w:lineRule="auto"/>
        <w:ind w:left="1080"/>
        <w:rPr>
          <w:rFonts w:ascii="Times New Roman" w:hAnsi="Times New Roman" w:cs="Times New Roman"/>
          <w:color w:val="000000"/>
        </w:rPr>
      </w:pPr>
      <w:r w:rsidRPr="00FB4DA1">
        <w:rPr>
          <w:rFonts w:ascii="Times New Roman" w:hAnsi="Times New Roman" w:cs="Times New Roman"/>
          <w:color w:val="000000"/>
        </w:rPr>
        <w:t>Dr. Susan Gabert served on the President’s Committee for Diversity &amp; Inclu</w:t>
      </w:r>
      <w:r w:rsidR="0075362A">
        <w:rPr>
          <w:rFonts w:ascii="Times New Roman" w:hAnsi="Times New Roman" w:cs="Times New Roman"/>
          <w:color w:val="000000"/>
        </w:rPr>
        <w:t>sion</w:t>
      </w:r>
    </w:p>
    <w:p w14:paraId="4098D96D" w14:textId="13182024" w:rsidR="00FB4DA1" w:rsidRPr="00FB4DA1" w:rsidRDefault="00FB4DA1" w:rsidP="00647201">
      <w:pPr>
        <w:pStyle w:val="ListParagraph"/>
        <w:numPr>
          <w:ilvl w:val="0"/>
          <w:numId w:val="19"/>
        </w:numPr>
        <w:spacing w:line="252" w:lineRule="auto"/>
        <w:ind w:left="1080"/>
        <w:rPr>
          <w:rFonts w:ascii="Times New Roman" w:hAnsi="Times New Roman" w:cs="Times New Roman"/>
        </w:rPr>
      </w:pPr>
      <w:r w:rsidRPr="00FB4DA1">
        <w:rPr>
          <w:rFonts w:ascii="Times New Roman" w:hAnsi="Times New Roman" w:cs="Times New Roman"/>
        </w:rPr>
        <w:t>Fr. Step</w:t>
      </w:r>
      <w:r w:rsidR="0075362A">
        <w:rPr>
          <w:rFonts w:ascii="Times New Roman" w:hAnsi="Times New Roman" w:cs="Times New Roman"/>
        </w:rPr>
        <w:t>hen served on the MLK committee</w:t>
      </w:r>
    </w:p>
    <w:p w14:paraId="42DA0EB4" w14:textId="6E7EA0C5" w:rsidR="00FB4DA1" w:rsidRDefault="00FB4DA1" w:rsidP="00647201">
      <w:pPr>
        <w:pStyle w:val="ListParagraph"/>
        <w:numPr>
          <w:ilvl w:val="0"/>
          <w:numId w:val="19"/>
        </w:numPr>
        <w:spacing w:line="252" w:lineRule="auto"/>
        <w:ind w:left="1080"/>
        <w:rPr>
          <w:rFonts w:ascii="Times New Roman" w:hAnsi="Times New Roman" w:cs="Times New Roman"/>
        </w:rPr>
      </w:pPr>
      <w:r w:rsidRPr="00FB4DA1">
        <w:rPr>
          <w:rFonts w:ascii="Times New Roman" w:hAnsi="Times New Roman" w:cs="Times New Roman"/>
        </w:rPr>
        <w:t xml:space="preserve">Kat O’Loughlin attend the ACCU conference on Diversity &amp; Inclusion </w:t>
      </w:r>
    </w:p>
    <w:p w14:paraId="4C0407F1" w14:textId="6FC39B9F" w:rsidR="00934217" w:rsidRDefault="00934217" w:rsidP="00647201">
      <w:pPr>
        <w:pStyle w:val="ListParagraph"/>
        <w:numPr>
          <w:ilvl w:val="0"/>
          <w:numId w:val="19"/>
        </w:numPr>
        <w:spacing w:line="252" w:lineRule="auto"/>
        <w:ind w:left="1080"/>
        <w:rPr>
          <w:rFonts w:ascii="Times New Roman" w:hAnsi="Times New Roman" w:cs="Times New Roman"/>
        </w:rPr>
      </w:pPr>
      <w:r w:rsidRPr="00934217">
        <w:rPr>
          <w:rFonts w:ascii="Times New Roman" w:hAnsi="Times New Roman" w:cs="Times New Roman"/>
        </w:rPr>
        <w:t xml:space="preserve">Kat O’Loughlin </w:t>
      </w:r>
      <w:r w:rsidRPr="00FB4DA1">
        <w:rPr>
          <w:rFonts w:ascii="Times New Roman" w:hAnsi="Times New Roman" w:cs="Times New Roman"/>
        </w:rPr>
        <w:t xml:space="preserve">was </w:t>
      </w:r>
      <w:r w:rsidR="0075362A">
        <w:rPr>
          <w:rFonts w:ascii="Times New Roman" w:hAnsi="Times New Roman" w:cs="Times New Roman"/>
        </w:rPr>
        <w:t>trained as an IDI administrator</w:t>
      </w:r>
    </w:p>
    <w:p w14:paraId="6325E8A8" w14:textId="3C038FE0" w:rsidR="00934217" w:rsidRPr="00934217" w:rsidRDefault="00934217" w:rsidP="00647201">
      <w:pPr>
        <w:pStyle w:val="ListParagraph"/>
        <w:spacing w:line="252" w:lineRule="auto"/>
        <w:ind w:left="1080"/>
        <w:rPr>
          <w:rFonts w:ascii="Times New Roman" w:hAnsi="Times New Roman" w:cs="Times New Roman"/>
        </w:rPr>
      </w:pPr>
    </w:p>
    <w:p w14:paraId="44CD8A3B" w14:textId="435DB80F" w:rsidR="00F65A5A" w:rsidRPr="00EC3395" w:rsidRDefault="00F65A5A" w:rsidP="00EC3395">
      <w:pPr>
        <w:spacing w:after="0" w:line="240" w:lineRule="auto"/>
        <w:ind w:left="720"/>
        <w:rPr>
          <w:rFonts w:ascii="Times New Roman" w:hAnsi="Times New Roman" w:cs="Times New Roman"/>
          <w:b/>
          <w:bCs/>
        </w:rPr>
      </w:pPr>
      <w:r w:rsidRPr="00EC3395">
        <w:rPr>
          <w:rFonts w:ascii="Times New Roman" w:hAnsi="Times New Roman" w:cs="Times New Roman"/>
          <w:b/>
          <w:color w:val="1F497C"/>
        </w:rPr>
        <w:t>Meelia Center for Community Engagement</w:t>
      </w:r>
    </w:p>
    <w:p w14:paraId="1C3CDE37" w14:textId="77777777" w:rsidR="00F65A5A" w:rsidRPr="00EC3395" w:rsidRDefault="00F65A5A" w:rsidP="00F65A5A">
      <w:pPr>
        <w:spacing w:after="0" w:line="240" w:lineRule="auto"/>
        <w:ind w:left="720"/>
        <w:jc w:val="both"/>
        <w:rPr>
          <w:rFonts w:ascii="Times New Roman" w:hAnsi="Times New Roman" w:cs="Times New Roman"/>
        </w:rPr>
      </w:pPr>
      <w:r w:rsidRPr="00EC3395">
        <w:rPr>
          <w:rFonts w:ascii="Times New Roman" w:hAnsi="Times New Roman" w:cs="Times New Roman"/>
          <w:bCs/>
          <w:u w:val="single"/>
        </w:rPr>
        <w:t>Impact Fellowship</w:t>
      </w:r>
      <w:r w:rsidRPr="00EC3395">
        <w:rPr>
          <w:rFonts w:ascii="Times New Roman" w:hAnsi="Times New Roman" w:cs="Times New Roman"/>
        </w:rPr>
        <w:t xml:space="preserve"> - Engagement of Saint Anselm multicultural students with diverse populations at community partnership sites in Manchester through Meelia Center employment.   </w:t>
      </w:r>
    </w:p>
    <w:p w14:paraId="6625A338" w14:textId="77777777" w:rsidR="00F65A5A" w:rsidRPr="00EC3395" w:rsidRDefault="00F65A5A" w:rsidP="00F65A5A">
      <w:pPr>
        <w:pStyle w:val="ListParagraph"/>
        <w:numPr>
          <w:ilvl w:val="0"/>
          <w:numId w:val="14"/>
        </w:numPr>
        <w:spacing w:after="0" w:line="240" w:lineRule="auto"/>
        <w:ind w:left="1440"/>
        <w:jc w:val="both"/>
        <w:rPr>
          <w:rFonts w:ascii="Times New Roman" w:hAnsi="Times New Roman" w:cs="Times New Roman"/>
        </w:rPr>
      </w:pPr>
      <w:r w:rsidRPr="00EC3395">
        <w:rPr>
          <w:rFonts w:ascii="Times New Roman" w:hAnsi="Times New Roman" w:cs="Times New Roman"/>
        </w:rPr>
        <w:t>Cohort model places group of six or seven Impact Fellows at same site to allow for mutual support, deep engagement over time and focus on related social issues.</w:t>
      </w:r>
    </w:p>
    <w:p w14:paraId="4CF380DF" w14:textId="77777777" w:rsidR="00F65A5A" w:rsidRPr="00EC3395" w:rsidRDefault="00F65A5A" w:rsidP="00F65A5A">
      <w:pPr>
        <w:pStyle w:val="ListParagraph"/>
        <w:numPr>
          <w:ilvl w:val="0"/>
          <w:numId w:val="14"/>
        </w:numPr>
        <w:spacing w:after="0" w:line="240" w:lineRule="auto"/>
        <w:ind w:left="1440"/>
        <w:jc w:val="both"/>
        <w:rPr>
          <w:rFonts w:ascii="Times New Roman" w:hAnsi="Times New Roman" w:cs="Times New Roman"/>
        </w:rPr>
      </w:pPr>
      <w:r w:rsidRPr="00EC3395">
        <w:rPr>
          <w:rFonts w:ascii="Times New Roman" w:hAnsi="Times New Roman" w:cs="Times New Roman"/>
        </w:rPr>
        <w:t>Fellows report that this program provides them with a connection to the college, role in this community, and the opportunity to give back, as most of them had a mentor that helped them realize college is possible and for "someone like them."</w:t>
      </w:r>
    </w:p>
    <w:p w14:paraId="34A3C992" w14:textId="77777777" w:rsidR="00F65A5A" w:rsidRPr="00EC3395" w:rsidRDefault="00F65A5A" w:rsidP="00F65A5A">
      <w:pPr>
        <w:pStyle w:val="ListParagraph"/>
        <w:spacing w:after="0" w:line="240" w:lineRule="auto"/>
        <w:ind w:left="1440"/>
        <w:jc w:val="both"/>
        <w:rPr>
          <w:rFonts w:ascii="Times New Roman" w:hAnsi="Times New Roman" w:cs="Times New Roman"/>
        </w:rPr>
      </w:pPr>
    </w:p>
    <w:p w14:paraId="0A78C8B9" w14:textId="77777777" w:rsidR="00F65A5A" w:rsidRPr="00EC3395" w:rsidRDefault="00F65A5A" w:rsidP="00F65A5A">
      <w:pPr>
        <w:spacing w:after="0" w:line="240" w:lineRule="auto"/>
        <w:ind w:left="720"/>
        <w:jc w:val="both"/>
        <w:rPr>
          <w:rFonts w:ascii="Times New Roman" w:hAnsi="Times New Roman" w:cs="Times New Roman"/>
        </w:rPr>
      </w:pPr>
      <w:r w:rsidRPr="00EC3395">
        <w:rPr>
          <w:rFonts w:ascii="Times New Roman" w:hAnsi="Times New Roman" w:cs="Times New Roman"/>
          <w:u w:val="single"/>
        </w:rPr>
        <w:t> </w:t>
      </w:r>
      <w:r w:rsidRPr="00EC3395">
        <w:rPr>
          <w:rFonts w:ascii="Times New Roman" w:hAnsi="Times New Roman" w:cs="Times New Roman"/>
          <w:bCs/>
          <w:u w:val="single"/>
        </w:rPr>
        <w:t>Access Academy</w:t>
      </w:r>
      <w:r w:rsidRPr="00EC3395">
        <w:rPr>
          <w:rFonts w:ascii="Times New Roman" w:hAnsi="Times New Roman" w:cs="Times New Roman"/>
          <w:b/>
          <w:bCs/>
        </w:rPr>
        <w:t xml:space="preserve"> – </w:t>
      </w:r>
      <w:r w:rsidRPr="00EC3395">
        <w:rPr>
          <w:rFonts w:ascii="Times New Roman" w:hAnsi="Times New Roman" w:cs="Times New Roman"/>
          <w:bCs/>
        </w:rPr>
        <w:t>Campus-based</w:t>
      </w:r>
      <w:r w:rsidRPr="00EC3395">
        <w:rPr>
          <w:rFonts w:ascii="Times New Roman" w:hAnsi="Times New Roman" w:cs="Times New Roman"/>
          <w:b/>
          <w:bCs/>
        </w:rPr>
        <w:t xml:space="preserve"> </w:t>
      </w:r>
      <w:r w:rsidRPr="00EC3395">
        <w:rPr>
          <w:rFonts w:ascii="Times New Roman" w:hAnsi="Times New Roman" w:cs="Times New Roman"/>
        </w:rPr>
        <w:t>after-school educational program targeting refugee, immigrant, and under-represented high school students in Manchester launched in 2010.</w:t>
      </w:r>
    </w:p>
    <w:p w14:paraId="56B91D26" w14:textId="2E59A4E8" w:rsidR="00F65A5A" w:rsidRPr="00EC3395" w:rsidRDefault="00F65A5A" w:rsidP="00F65A5A">
      <w:pPr>
        <w:pStyle w:val="ListParagraph"/>
        <w:numPr>
          <w:ilvl w:val="0"/>
          <w:numId w:val="14"/>
        </w:numPr>
        <w:spacing w:after="0" w:line="240" w:lineRule="auto"/>
        <w:ind w:left="1440" w:right="-180"/>
        <w:jc w:val="both"/>
        <w:rPr>
          <w:rFonts w:ascii="Times New Roman" w:hAnsi="Times New Roman" w:cs="Times New Roman"/>
        </w:rPr>
      </w:pPr>
      <w:r w:rsidRPr="00EC3395">
        <w:rPr>
          <w:rFonts w:ascii="Times New Roman" w:hAnsi="Times New Roman" w:cs="Times New Roman"/>
        </w:rPr>
        <w:t>Now in its tenth year Access Academy operate</w:t>
      </w:r>
      <w:r w:rsidR="005F1685">
        <w:rPr>
          <w:rFonts w:ascii="Times New Roman" w:hAnsi="Times New Roman" w:cs="Times New Roman"/>
        </w:rPr>
        <w:t>s</w:t>
      </w:r>
      <w:r w:rsidRPr="00EC3395">
        <w:rPr>
          <w:rFonts w:ascii="Times New Roman" w:hAnsi="Times New Roman" w:cs="Times New Roman"/>
        </w:rPr>
        <w:t xml:space="preserve"> 12 campus courses each semester for over 100 high school students who earn high school credits for successful completion. Additional Access classes are taught in community and a new Access Junior initiative brings math and reading support to underrepresented middle school students.</w:t>
      </w:r>
    </w:p>
    <w:p w14:paraId="16A020A3" w14:textId="01ACB1B6" w:rsidR="00F65A5A" w:rsidRPr="00EC3395" w:rsidRDefault="00F65A5A" w:rsidP="00F65A5A">
      <w:pPr>
        <w:pStyle w:val="ListParagraph"/>
        <w:numPr>
          <w:ilvl w:val="0"/>
          <w:numId w:val="14"/>
        </w:numPr>
        <w:spacing w:after="0" w:line="240" w:lineRule="auto"/>
        <w:ind w:left="1440" w:right="-360"/>
        <w:rPr>
          <w:rFonts w:ascii="Times New Roman" w:hAnsi="Times New Roman" w:cs="Times New Roman"/>
        </w:rPr>
      </w:pPr>
      <w:r w:rsidRPr="00EC3395">
        <w:rPr>
          <w:rFonts w:ascii="Times New Roman" w:hAnsi="Times New Roman" w:cs="Times New Roman"/>
        </w:rPr>
        <w:t xml:space="preserve">The majority of Access classes are developed and taught by trained Saint Anselm students.  </w:t>
      </w:r>
    </w:p>
    <w:p w14:paraId="1810BAED" w14:textId="3F9DAD10" w:rsidR="00F65A5A" w:rsidRPr="00EC3395" w:rsidRDefault="00F65A5A" w:rsidP="00F65A5A">
      <w:pPr>
        <w:pStyle w:val="ListParagraph"/>
        <w:numPr>
          <w:ilvl w:val="0"/>
          <w:numId w:val="14"/>
        </w:numPr>
        <w:spacing w:after="0" w:line="240" w:lineRule="auto"/>
        <w:ind w:left="1440"/>
        <w:jc w:val="both"/>
        <w:rPr>
          <w:rFonts w:ascii="Times New Roman" w:hAnsi="Times New Roman" w:cs="Times New Roman"/>
        </w:rPr>
      </w:pPr>
      <w:r w:rsidRPr="00EC3395">
        <w:rPr>
          <w:rFonts w:ascii="Times New Roman" w:hAnsi="Times New Roman" w:cs="Times New Roman"/>
        </w:rPr>
        <w:t xml:space="preserve">Eight Academy students have enrolled at the college in the past seven years.  </w:t>
      </w:r>
    </w:p>
    <w:p w14:paraId="54DFC1EE" w14:textId="7D6AF21C" w:rsidR="00F65A5A" w:rsidRPr="00EC3395" w:rsidRDefault="00F65A5A" w:rsidP="00F65A5A">
      <w:pPr>
        <w:spacing w:after="0" w:line="240" w:lineRule="auto"/>
        <w:rPr>
          <w:rFonts w:ascii="Times New Roman" w:hAnsi="Times New Roman" w:cs="Times New Roman"/>
        </w:rPr>
      </w:pPr>
    </w:p>
    <w:p w14:paraId="271FAB44" w14:textId="77777777" w:rsidR="00F65A5A" w:rsidRPr="00EC3395" w:rsidRDefault="00F65A5A" w:rsidP="00F65A5A">
      <w:pPr>
        <w:spacing w:after="0" w:line="240" w:lineRule="auto"/>
        <w:ind w:left="720"/>
        <w:rPr>
          <w:rFonts w:ascii="Times New Roman" w:hAnsi="Times New Roman" w:cs="Times New Roman"/>
        </w:rPr>
      </w:pPr>
      <w:r w:rsidRPr="00EC3395">
        <w:rPr>
          <w:rFonts w:ascii="Times New Roman" w:hAnsi="Times New Roman" w:cs="Times New Roman"/>
          <w:bCs/>
          <w:u w:val="single"/>
        </w:rPr>
        <w:t>Meelia Staff Development</w:t>
      </w:r>
      <w:r w:rsidRPr="00EC3395">
        <w:rPr>
          <w:rFonts w:ascii="Times New Roman" w:hAnsi="Times New Roman" w:cs="Times New Roman"/>
        </w:rPr>
        <w:t xml:space="preserve"> – The Center’s development of Student Leadership staff has included training on power and privilege, social justice allyship, social justice issues, equity and inclusion, and working with survivors of trauma. </w:t>
      </w:r>
    </w:p>
    <w:p w14:paraId="04FA2773" w14:textId="77777777" w:rsidR="00F65A5A" w:rsidRPr="00EC3395" w:rsidRDefault="00F65A5A" w:rsidP="00F65A5A">
      <w:pPr>
        <w:spacing w:after="0" w:line="240" w:lineRule="auto"/>
        <w:ind w:left="720"/>
        <w:rPr>
          <w:rFonts w:ascii="Times New Roman" w:hAnsi="Times New Roman" w:cs="Times New Roman"/>
          <w:b/>
          <w:bCs/>
        </w:rPr>
      </w:pPr>
      <w:r w:rsidRPr="00EC3395">
        <w:rPr>
          <w:rFonts w:ascii="Times New Roman" w:hAnsi="Times New Roman" w:cs="Times New Roman"/>
        </w:rPr>
        <w:t> </w:t>
      </w:r>
    </w:p>
    <w:p w14:paraId="0BC80ECB" w14:textId="50B0A732" w:rsidR="00F65A5A" w:rsidRPr="00EC3395" w:rsidRDefault="00F65A5A" w:rsidP="00F65A5A">
      <w:pPr>
        <w:spacing w:after="0" w:line="240" w:lineRule="auto"/>
        <w:ind w:left="720"/>
        <w:rPr>
          <w:rFonts w:ascii="Times New Roman" w:hAnsi="Times New Roman" w:cs="Times New Roman"/>
          <w:bCs/>
          <w:color w:val="000000" w:themeColor="text1"/>
          <w:u w:val="single"/>
        </w:rPr>
      </w:pPr>
      <w:r w:rsidRPr="00EC3395">
        <w:rPr>
          <w:rFonts w:ascii="Times New Roman" w:hAnsi="Times New Roman" w:cs="Times New Roman"/>
          <w:bCs/>
          <w:color w:val="000000" w:themeColor="text1"/>
          <w:u w:val="single"/>
        </w:rPr>
        <w:t>Other Meelia Initiatives</w:t>
      </w:r>
    </w:p>
    <w:p w14:paraId="14EC3513" w14:textId="1D143B8D" w:rsidR="00F65A5A" w:rsidRPr="00EC3395" w:rsidRDefault="00F65A5A" w:rsidP="00F65A5A">
      <w:pPr>
        <w:pStyle w:val="ListParagraph"/>
        <w:numPr>
          <w:ilvl w:val="0"/>
          <w:numId w:val="15"/>
        </w:numPr>
        <w:spacing w:after="0" w:line="240" w:lineRule="auto"/>
        <w:ind w:left="1440"/>
        <w:rPr>
          <w:rFonts w:ascii="Times New Roman" w:hAnsi="Times New Roman" w:cs="Times New Roman"/>
        </w:rPr>
      </w:pPr>
      <w:r w:rsidRPr="00EC3395">
        <w:rPr>
          <w:rFonts w:ascii="Times New Roman" w:hAnsi="Times New Roman" w:cs="Times New Roman"/>
          <w:bCs/>
        </w:rPr>
        <w:t>Cupcakes and Conversation with Community</w:t>
      </w:r>
      <w:r w:rsidRPr="00EC3395">
        <w:rPr>
          <w:rFonts w:ascii="Times New Roman" w:hAnsi="Times New Roman" w:cs="Times New Roman"/>
        </w:rPr>
        <w:t xml:space="preserve"> – Trained students to </w:t>
      </w:r>
      <w:r w:rsidR="00DD47A3" w:rsidRPr="00EC3395">
        <w:rPr>
          <w:rFonts w:ascii="Times New Roman" w:hAnsi="Times New Roman" w:cs="Times New Roman"/>
        </w:rPr>
        <w:t>facilitate</w:t>
      </w:r>
      <w:r w:rsidRPr="00EC3395">
        <w:rPr>
          <w:rFonts w:ascii="Times New Roman" w:hAnsi="Times New Roman" w:cs="Times New Roman"/>
        </w:rPr>
        <w:t xml:space="preserve"> dialogue around important topic</w:t>
      </w:r>
      <w:r w:rsidR="005F1685">
        <w:rPr>
          <w:rFonts w:ascii="Times New Roman" w:hAnsi="Times New Roman" w:cs="Times New Roman"/>
        </w:rPr>
        <w:t>s</w:t>
      </w:r>
      <w:r w:rsidRPr="00EC3395">
        <w:rPr>
          <w:rFonts w:ascii="Times New Roman" w:hAnsi="Times New Roman" w:cs="Times New Roman"/>
        </w:rPr>
        <w:t xml:space="preserve"> such as social justice, race, immigration and rape culture. </w:t>
      </w:r>
    </w:p>
    <w:p w14:paraId="44BCDDA3" w14:textId="52EAE65F" w:rsidR="005911F8" w:rsidRDefault="00F65A5A" w:rsidP="00F65A5A">
      <w:pPr>
        <w:pStyle w:val="ListParagraph"/>
        <w:numPr>
          <w:ilvl w:val="0"/>
          <w:numId w:val="16"/>
        </w:numPr>
        <w:spacing w:after="0" w:line="240" w:lineRule="auto"/>
        <w:ind w:left="1440"/>
        <w:rPr>
          <w:rFonts w:ascii="Times New Roman" w:hAnsi="Times New Roman" w:cs="Times New Roman"/>
        </w:rPr>
      </w:pPr>
      <w:r w:rsidRPr="00EC3395">
        <w:rPr>
          <w:rFonts w:ascii="Times New Roman" w:hAnsi="Times New Roman" w:cs="Times New Roman"/>
        </w:rPr>
        <w:t xml:space="preserve">Race Dialogue: Meelia </w:t>
      </w:r>
      <w:r w:rsidR="00DD47A3" w:rsidRPr="00EC3395">
        <w:rPr>
          <w:rFonts w:ascii="Times New Roman" w:hAnsi="Times New Roman" w:cs="Times New Roman"/>
        </w:rPr>
        <w:t>and Intercultural Center collaboration for on</w:t>
      </w:r>
      <w:r w:rsidRPr="00EC3395">
        <w:rPr>
          <w:rFonts w:ascii="Times New Roman" w:hAnsi="Times New Roman" w:cs="Times New Roman"/>
        </w:rPr>
        <w:t xml:space="preserve">going dialogue series.  </w:t>
      </w:r>
    </w:p>
    <w:p w14:paraId="4BC12D4F" w14:textId="739387CF" w:rsidR="00F65A5A" w:rsidRPr="00EC3395" w:rsidRDefault="005911F8" w:rsidP="005911F8">
      <w:pPr>
        <w:spacing w:after="0" w:line="240" w:lineRule="auto"/>
        <w:rPr>
          <w:rFonts w:ascii="Times New Roman" w:hAnsi="Times New Roman" w:cs="Times New Roman"/>
          <w:b/>
          <w:bCs/>
        </w:rPr>
      </w:pPr>
      <w:r w:rsidRPr="005911F8">
        <w:rPr>
          <w:rFonts w:ascii="Times New Roman" w:hAnsi="Times New Roman" w:cs="Times New Roman"/>
        </w:rPr>
        <w:br w:type="column"/>
      </w:r>
    </w:p>
    <w:p w14:paraId="481090F6" w14:textId="77777777" w:rsidR="00F65A5A" w:rsidRPr="00EC3395" w:rsidRDefault="00F65A5A" w:rsidP="00F65A5A">
      <w:pPr>
        <w:spacing w:after="0" w:line="240" w:lineRule="auto"/>
        <w:ind w:left="720"/>
        <w:jc w:val="both"/>
        <w:rPr>
          <w:rFonts w:ascii="Times New Roman" w:hAnsi="Times New Roman" w:cs="Times New Roman"/>
          <w:color w:val="1F497C"/>
        </w:rPr>
      </w:pPr>
      <w:r w:rsidRPr="00EC3395">
        <w:rPr>
          <w:rFonts w:ascii="Times New Roman" w:hAnsi="Times New Roman" w:cs="Times New Roman"/>
          <w:b/>
          <w:color w:val="1F497C"/>
        </w:rPr>
        <w:t>New Hampshire Institute of Politics</w:t>
      </w:r>
      <w:r w:rsidRPr="00EC3395">
        <w:rPr>
          <w:rFonts w:ascii="Times New Roman" w:hAnsi="Times New Roman" w:cs="Times New Roman"/>
          <w:color w:val="1F497C"/>
        </w:rPr>
        <w:t xml:space="preserve"> </w:t>
      </w:r>
    </w:p>
    <w:p w14:paraId="25CDC92C" w14:textId="253E8B27" w:rsidR="00F65A5A" w:rsidRPr="00F73B2F" w:rsidRDefault="00FD7DE1" w:rsidP="00FD7DE1">
      <w:pPr>
        <w:widowControl w:val="0"/>
        <w:autoSpaceDE w:val="0"/>
        <w:autoSpaceDN w:val="0"/>
        <w:adjustRightInd w:val="0"/>
        <w:spacing w:after="0" w:line="240" w:lineRule="auto"/>
        <w:ind w:left="720"/>
        <w:rPr>
          <w:rFonts w:ascii="Times New Roman" w:hAnsi="Times New Roman" w:cs="Times New Roman"/>
          <w:b/>
          <w:color w:val="1F497C"/>
        </w:rPr>
      </w:pPr>
      <w:r>
        <w:rPr>
          <w:rFonts w:ascii="Times New Roman" w:hAnsi="Times New Roman" w:cs="Times New Roman"/>
          <w:bCs/>
        </w:rPr>
        <w:t>E</w:t>
      </w:r>
      <w:r w:rsidR="00295EFE" w:rsidRPr="00EC3395">
        <w:rPr>
          <w:rFonts w:ascii="Times New Roman" w:hAnsi="Times New Roman" w:cs="Times New Roman"/>
          <w:bCs/>
        </w:rPr>
        <w:t>vents from this past year included multiple events related to diversity/inclusion.</w:t>
      </w:r>
      <w:r w:rsidR="00F73B2F">
        <w:rPr>
          <w:rFonts w:ascii="Times New Roman" w:hAnsi="Times New Roman" w:cs="Times New Roman"/>
          <w:bCs/>
        </w:rPr>
        <w:t xml:space="preserve"> In September of 2018, the Institute hosted a naturalization ceremony for </w:t>
      </w:r>
      <w:r w:rsidR="00295EFE" w:rsidRPr="00EC3395">
        <w:rPr>
          <w:rFonts w:ascii="Times New Roman" w:hAnsi="Times New Roman" w:cs="Times New Roman"/>
          <w:bCs/>
        </w:rPr>
        <w:t>more than 50 individuals and in October, Helon Habila gave a talk entitled "Religion, Politics and the Literary Landscape in Contemporary Nigeria."</w:t>
      </w:r>
      <w:r w:rsidR="00F73B2F">
        <w:rPr>
          <w:rFonts w:ascii="Times New Roman" w:hAnsi="Times New Roman" w:cs="Times New Roman"/>
          <w:bCs/>
        </w:rPr>
        <w:t xml:space="preserve"> </w:t>
      </w:r>
      <w:r w:rsidR="00295EFE" w:rsidRPr="00EC3395">
        <w:rPr>
          <w:rFonts w:ascii="Times New Roman" w:hAnsi="Times New Roman" w:cs="Times New Roman"/>
          <w:bCs/>
        </w:rPr>
        <w:t>Students worked together to cultivate a new exhibit at the Institute entitled, “Perspectives on Equality</w:t>
      </w:r>
      <w:r>
        <w:rPr>
          <w:rFonts w:ascii="Times New Roman" w:hAnsi="Times New Roman" w:cs="Times New Roman"/>
          <w:bCs/>
        </w:rPr>
        <w:t>.</w:t>
      </w:r>
      <w:r w:rsidR="00295EFE" w:rsidRPr="00EC3395">
        <w:rPr>
          <w:rFonts w:ascii="Times New Roman" w:hAnsi="Times New Roman" w:cs="Times New Roman"/>
          <w:bCs/>
        </w:rPr>
        <w:t xml:space="preserve">” This exhibit displays the various ways that equality is portrayed in the American political system. Along with TEDA, Gender Studies, and Lucubrations, NHIOP co-hosted five newly elected NH politicians who discussed their experiences running for local offices and spearheading inclusive change. Additionally, the Institute welcomed Dr. Elizabeth Sharrow who spoke on the political history of Title IX of the Education Amendment of 1972 and a paradox at the core of policy design. Finally, Alan Curtis, a member of the Kerner Commission spoke on the need for evidence-based policies related to education, housing, employment, and criminal justice. </w:t>
      </w:r>
    </w:p>
    <w:p w14:paraId="454581B5" w14:textId="77777777" w:rsidR="00F65A5A" w:rsidRPr="00F73B2F" w:rsidRDefault="00F65A5A" w:rsidP="00B53F0C">
      <w:pPr>
        <w:spacing w:after="0" w:line="240" w:lineRule="auto"/>
        <w:ind w:left="720"/>
        <w:jc w:val="both"/>
        <w:rPr>
          <w:rFonts w:ascii="Times New Roman" w:hAnsi="Times New Roman" w:cs="Times New Roman"/>
          <w:b/>
          <w:color w:val="1F497C"/>
        </w:rPr>
      </w:pPr>
    </w:p>
    <w:p w14:paraId="1EEAAC2D" w14:textId="100D1A42" w:rsidR="007F2F9E" w:rsidRDefault="007F2F9E" w:rsidP="00B53F0C">
      <w:pPr>
        <w:pStyle w:val="Default"/>
        <w:ind w:left="720"/>
        <w:jc w:val="both"/>
        <w:rPr>
          <w:rFonts w:ascii="Times New Roman" w:hAnsi="Times New Roman" w:cs="Times New Roman"/>
          <w:b/>
          <w:color w:val="1F4E79" w:themeColor="accent5" w:themeShade="80"/>
        </w:rPr>
      </w:pPr>
      <w:r w:rsidRPr="00123321">
        <w:rPr>
          <w:rFonts w:ascii="Times New Roman" w:hAnsi="Times New Roman" w:cs="Times New Roman"/>
          <w:b/>
          <w:color w:val="1F4E79" w:themeColor="accent5" w:themeShade="80"/>
        </w:rPr>
        <w:t>Alumni Relations</w:t>
      </w:r>
    </w:p>
    <w:p w14:paraId="24631369" w14:textId="0D8C3DCA" w:rsidR="0034441E" w:rsidRPr="00433BDD" w:rsidRDefault="0034441E" w:rsidP="00B32FA8">
      <w:pPr>
        <w:pStyle w:val="Default"/>
        <w:ind w:left="720"/>
        <w:jc w:val="both"/>
        <w:rPr>
          <w:rFonts w:ascii="Times New Roman" w:eastAsiaTheme="minorHAnsi" w:hAnsi="Times New Roman"/>
          <w:color w:val="auto"/>
        </w:rPr>
      </w:pPr>
      <w:r w:rsidRPr="00433BDD">
        <w:rPr>
          <w:rFonts w:ascii="Times New Roman" w:hAnsi="Times New Roman"/>
          <w:color w:val="auto"/>
        </w:rPr>
        <w:t>In September 2018, Asst. VP of Alumni Relations Patrice Russell partnered with Wayne Currie of the Intercultural Center, Chief Diversity Officer Ande Diaz from the Office for Diversity &amp; Inclusion (OD&amp;I), along with Alumni Council member Donald Stokes ’16</w:t>
      </w:r>
      <w:r w:rsidR="006704F4" w:rsidRPr="00433BDD">
        <w:rPr>
          <w:rFonts w:ascii="Times New Roman" w:hAnsi="Times New Roman"/>
          <w:color w:val="auto"/>
        </w:rPr>
        <w:t>,</w:t>
      </w:r>
      <w:r w:rsidRPr="00433BDD">
        <w:rPr>
          <w:rFonts w:ascii="Times New Roman" w:hAnsi="Times New Roman"/>
          <w:color w:val="auto"/>
        </w:rPr>
        <w:t xml:space="preserve"> and India Barrows ’15 to hold the first Multicultural and International Alumni event</w:t>
      </w:r>
      <w:r w:rsidR="006704F4" w:rsidRPr="00433BDD">
        <w:rPr>
          <w:rFonts w:ascii="Times New Roman" w:hAnsi="Times New Roman"/>
          <w:color w:val="auto"/>
        </w:rPr>
        <w:t>.</w:t>
      </w:r>
      <w:r w:rsidR="00805AED" w:rsidRPr="00433BDD">
        <w:rPr>
          <w:rFonts w:ascii="Times New Roman" w:hAnsi="Times New Roman"/>
          <w:color w:val="auto"/>
        </w:rPr>
        <w:t xml:space="preserve"> </w:t>
      </w:r>
      <w:r w:rsidR="006704F4" w:rsidRPr="00433BDD">
        <w:rPr>
          <w:rFonts w:ascii="Times New Roman" w:hAnsi="Times New Roman"/>
          <w:color w:val="auto"/>
        </w:rPr>
        <w:t>T</w:t>
      </w:r>
      <w:r w:rsidRPr="00433BDD">
        <w:rPr>
          <w:rFonts w:ascii="Times New Roman" w:hAnsi="Times New Roman"/>
          <w:color w:val="auto"/>
        </w:rPr>
        <w:t xml:space="preserve">he goal of </w:t>
      </w:r>
      <w:r w:rsidR="006704F4" w:rsidRPr="00433BDD">
        <w:rPr>
          <w:rFonts w:ascii="Times New Roman" w:hAnsi="Times New Roman"/>
          <w:color w:val="auto"/>
        </w:rPr>
        <w:t xml:space="preserve">this initiative was </w:t>
      </w:r>
      <w:r w:rsidR="005F1685">
        <w:rPr>
          <w:rFonts w:ascii="Times New Roman" w:hAnsi="Times New Roman"/>
          <w:color w:val="auto"/>
        </w:rPr>
        <w:t xml:space="preserve">to </w:t>
      </w:r>
      <w:r w:rsidRPr="00433BDD">
        <w:rPr>
          <w:rFonts w:ascii="Times New Roman" w:hAnsi="Times New Roman"/>
          <w:color w:val="auto"/>
        </w:rPr>
        <w:t>engag</w:t>
      </w:r>
      <w:r w:rsidR="00805AED" w:rsidRPr="00433BDD">
        <w:rPr>
          <w:rFonts w:ascii="Times New Roman" w:hAnsi="Times New Roman"/>
          <w:color w:val="auto"/>
        </w:rPr>
        <w:t>e</w:t>
      </w:r>
      <w:r w:rsidRPr="00433BDD">
        <w:rPr>
          <w:rFonts w:ascii="Times New Roman" w:hAnsi="Times New Roman"/>
          <w:color w:val="auto"/>
        </w:rPr>
        <w:t xml:space="preserve"> alumni in creating a strong affinity group. </w:t>
      </w:r>
    </w:p>
    <w:p w14:paraId="07EC5AE5" w14:textId="77777777" w:rsidR="0034441E" w:rsidRPr="00433BDD" w:rsidRDefault="0034441E" w:rsidP="00B32FA8">
      <w:pPr>
        <w:pStyle w:val="Default"/>
        <w:ind w:left="720"/>
        <w:jc w:val="both"/>
        <w:rPr>
          <w:rFonts w:ascii="Times New Roman" w:hAnsi="Times New Roman"/>
          <w:color w:val="auto"/>
        </w:rPr>
      </w:pPr>
    </w:p>
    <w:p w14:paraId="1167BC11" w14:textId="650A1051" w:rsidR="0034441E" w:rsidRDefault="0034441E" w:rsidP="00B32FA8">
      <w:pPr>
        <w:pStyle w:val="Default"/>
        <w:ind w:left="720"/>
        <w:jc w:val="both"/>
        <w:rPr>
          <w:rFonts w:ascii="Times New Roman" w:hAnsi="Times New Roman" w:cs="Times New Roman"/>
          <w:color w:val="auto"/>
        </w:rPr>
      </w:pPr>
      <w:r w:rsidRPr="00433BDD">
        <w:rPr>
          <w:rFonts w:ascii="Times New Roman" w:hAnsi="Times New Roman"/>
          <w:color w:val="auto"/>
        </w:rPr>
        <w:t>In April 2019</w:t>
      </w:r>
      <w:r w:rsidR="00AE1257" w:rsidRPr="00433BDD">
        <w:rPr>
          <w:rFonts w:ascii="Times New Roman" w:hAnsi="Times New Roman"/>
          <w:color w:val="auto"/>
        </w:rPr>
        <w:t>,</w:t>
      </w:r>
      <w:r w:rsidRPr="00433BDD">
        <w:rPr>
          <w:rFonts w:ascii="Times New Roman" w:hAnsi="Times New Roman"/>
          <w:color w:val="auto"/>
        </w:rPr>
        <w:t xml:space="preserve"> this same team partnered with the Multicultural Student Coalition to enhance the MSC’s annual Family Reunion cookout – a student led initiative that started four years ago.  Asst. VP of Alumni Relations Patrice Russell with dedicated support from student intern, Angelidi Monegro ’19</w:t>
      </w:r>
      <w:r w:rsidR="00AE1257" w:rsidRPr="00433BDD">
        <w:rPr>
          <w:rFonts w:ascii="Times New Roman" w:hAnsi="Times New Roman"/>
          <w:color w:val="auto"/>
        </w:rPr>
        <w:t>,</w:t>
      </w:r>
      <w:r w:rsidRPr="00433BDD">
        <w:rPr>
          <w:rFonts w:ascii="Times New Roman" w:hAnsi="Times New Roman"/>
          <w:color w:val="auto"/>
        </w:rPr>
        <w:t xml:space="preserve"> invited a planning committee with five alums</w:t>
      </w:r>
      <w:r w:rsidR="00AE1257" w:rsidRPr="00433BDD">
        <w:rPr>
          <w:rFonts w:ascii="Times New Roman" w:hAnsi="Times New Roman"/>
          <w:color w:val="auto"/>
        </w:rPr>
        <w:t>:</w:t>
      </w:r>
      <w:r w:rsidRPr="00433BDD">
        <w:rPr>
          <w:rFonts w:ascii="Times New Roman" w:hAnsi="Times New Roman"/>
          <w:color w:val="auto"/>
        </w:rPr>
        <w:t xml:space="preserve"> Laura Monegro ’18, Jada Burke ’17, Donald Stokes ’16, India Barrows ’15, and Coraima Perez ’15</w:t>
      </w:r>
      <w:r w:rsidR="00A85CCA" w:rsidRPr="00433BDD">
        <w:rPr>
          <w:rFonts w:ascii="Times New Roman" w:hAnsi="Times New Roman"/>
          <w:color w:val="auto"/>
        </w:rPr>
        <w:t>.</w:t>
      </w:r>
      <w:r w:rsidR="00AE1257" w:rsidRPr="00433BDD">
        <w:rPr>
          <w:rFonts w:ascii="Times New Roman" w:hAnsi="Times New Roman"/>
          <w:color w:val="auto"/>
        </w:rPr>
        <w:t xml:space="preserve"> </w:t>
      </w:r>
      <w:r w:rsidRPr="00433BDD">
        <w:rPr>
          <w:rFonts w:ascii="Times New Roman" w:hAnsi="Times New Roman"/>
          <w:color w:val="auto"/>
        </w:rPr>
        <w:t xml:space="preserve">Together they planned an alumni event before the </w:t>
      </w:r>
      <w:bookmarkStart w:id="0" w:name="_GoBack"/>
      <w:bookmarkEnd w:id="0"/>
      <w:r w:rsidRPr="005F1685">
        <w:rPr>
          <w:rFonts w:ascii="Times New Roman" w:hAnsi="Times New Roman"/>
          <w:color w:val="auto"/>
          <w:highlight w:val="yellow"/>
        </w:rPr>
        <w:t>MSU</w:t>
      </w:r>
      <w:r w:rsidRPr="00433BDD">
        <w:rPr>
          <w:rFonts w:ascii="Times New Roman" w:hAnsi="Times New Roman"/>
          <w:color w:val="auto"/>
        </w:rPr>
        <w:t xml:space="preserve"> cookout. The event consist</w:t>
      </w:r>
      <w:r w:rsidR="00762377">
        <w:rPr>
          <w:rFonts w:ascii="Times New Roman" w:hAnsi="Times New Roman"/>
          <w:color w:val="auto"/>
        </w:rPr>
        <w:t>ed</w:t>
      </w:r>
      <w:r w:rsidRPr="00433BDD">
        <w:rPr>
          <w:rFonts w:ascii="Times New Roman" w:hAnsi="Times New Roman"/>
          <w:color w:val="auto"/>
        </w:rPr>
        <w:t xml:space="preserve"> of a </w:t>
      </w:r>
      <w:r w:rsidR="00762377">
        <w:rPr>
          <w:rFonts w:ascii="Times New Roman" w:hAnsi="Times New Roman"/>
          <w:color w:val="auto"/>
        </w:rPr>
        <w:t xml:space="preserve">student moderated </w:t>
      </w:r>
      <w:r w:rsidRPr="00433BDD">
        <w:rPr>
          <w:rFonts w:ascii="Times New Roman" w:hAnsi="Times New Roman"/>
          <w:color w:val="auto"/>
        </w:rPr>
        <w:t xml:space="preserve">panel </w:t>
      </w:r>
      <w:r w:rsidR="00762377">
        <w:rPr>
          <w:rFonts w:ascii="Times New Roman" w:hAnsi="Times New Roman"/>
          <w:color w:val="auto"/>
        </w:rPr>
        <w:t xml:space="preserve">with 3 students and Intercultural Center director Wayne Currie. The student panelists </w:t>
      </w:r>
      <w:r w:rsidR="00762377" w:rsidRPr="00C239EC">
        <w:rPr>
          <w:rFonts w:ascii="Times New Roman" w:hAnsi="Times New Roman" w:cs="Times New Roman"/>
          <w:color w:val="auto"/>
        </w:rPr>
        <w:t xml:space="preserve">updated </w:t>
      </w:r>
      <w:r w:rsidRPr="00C239EC">
        <w:rPr>
          <w:rFonts w:ascii="Times New Roman" w:hAnsi="Times New Roman" w:cs="Times New Roman"/>
          <w:color w:val="auto"/>
        </w:rPr>
        <w:t xml:space="preserve">alumni on changes </w:t>
      </w:r>
      <w:r w:rsidR="00762377" w:rsidRPr="00C239EC">
        <w:rPr>
          <w:rFonts w:ascii="Times New Roman" w:hAnsi="Times New Roman" w:cs="Times New Roman"/>
          <w:color w:val="auto"/>
        </w:rPr>
        <w:t xml:space="preserve">in areas ranging from Student Government to the Multicultural Student Coalition and Open Space, Open Minds </w:t>
      </w:r>
      <w:r w:rsidRPr="00C239EC">
        <w:rPr>
          <w:rFonts w:ascii="Times New Roman" w:hAnsi="Times New Roman" w:cs="Times New Roman"/>
          <w:color w:val="auto"/>
        </w:rPr>
        <w:t xml:space="preserve">through the eyes of </w:t>
      </w:r>
      <w:r w:rsidR="00762377" w:rsidRPr="00C239EC">
        <w:rPr>
          <w:rFonts w:ascii="Times New Roman" w:hAnsi="Times New Roman" w:cs="Times New Roman"/>
          <w:color w:val="auto"/>
        </w:rPr>
        <w:t xml:space="preserve">current </w:t>
      </w:r>
      <w:r w:rsidR="004959FE" w:rsidRPr="00C239EC">
        <w:rPr>
          <w:rFonts w:ascii="Times New Roman" w:hAnsi="Times New Roman" w:cs="Times New Roman"/>
          <w:color w:val="auto"/>
        </w:rPr>
        <w:t>students. </w:t>
      </w:r>
    </w:p>
    <w:p w14:paraId="4E20E458" w14:textId="77777777" w:rsidR="00D006AB" w:rsidRPr="00C239EC" w:rsidRDefault="00D006AB" w:rsidP="00B32FA8">
      <w:pPr>
        <w:pStyle w:val="Default"/>
        <w:ind w:left="720"/>
        <w:jc w:val="both"/>
        <w:rPr>
          <w:rFonts w:ascii="Times New Roman" w:hAnsi="Times New Roman" w:cs="Times New Roman"/>
          <w:color w:val="auto"/>
        </w:rPr>
      </w:pPr>
    </w:p>
    <w:p w14:paraId="0712A640" w14:textId="451BEB26" w:rsidR="00B32EBB" w:rsidRPr="00C239EC" w:rsidRDefault="00F73B2F" w:rsidP="00B32FA8">
      <w:pPr>
        <w:pStyle w:val="Default"/>
        <w:ind w:left="720"/>
        <w:jc w:val="both"/>
        <w:rPr>
          <w:rFonts w:ascii="Times New Roman" w:hAnsi="Times New Roman" w:cs="Times New Roman"/>
          <w:b/>
          <w:color w:val="002060"/>
        </w:rPr>
      </w:pPr>
      <w:r>
        <w:rPr>
          <w:rFonts w:ascii="Times New Roman" w:hAnsi="Times New Roman" w:cs="Times New Roman"/>
          <w:b/>
          <w:color w:val="002060"/>
        </w:rPr>
        <w:t xml:space="preserve">Advancement: </w:t>
      </w:r>
      <w:r w:rsidR="00B32EBB" w:rsidRPr="00C239EC">
        <w:rPr>
          <w:rFonts w:ascii="Times New Roman" w:hAnsi="Times New Roman" w:cs="Times New Roman"/>
          <w:b/>
          <w:color w:val="002060"/>
        </w:rPr>
        <w:t>Grants and Fundraising</w:t>
      </w:r>
    </w:p>
    <w:p w14:paraId="2B114A0A" w14:textId="6ABFF277" w:rsidR="00B821A3" w:rsidRPr="00D51141" w:rsidRDefault="00497A6E" w:rsidP="00B821A3">
      <w:pPr>
        <w:ind w:left="720"/>
        <w:rPr>
          <w:rFonts w:ascii="Times New Roman" w:hAnsi="Times New Roman" w:cs="Times New Roman"/>
        </w:rPr>
      </w:pPr>
      <w:r w:rsidRPr="00497A6E">
        <w:rPr>
          <w:rFonts w:ascii="Times New Roman" w:hAnsi="Times New Roman" w:cs="Times New Roman"/>
          <w:b/>
          <w:u w:val="single"/>
        </w:rPr>
        <w:t>Honors Program Scholarships</w:t>
      </w:r>
      <w:r>
        <w:rPr>
          <w:rFonts w:ascii="Times New Roman" w:hAnsi="Times New Roman" w:cs="Times New Roman"/>
          <w:b/>
          <w:u w:val="single"/>
        </w:rPr>
        <w:t>:</w:t>
      </w:r>
      <w:r>
        <w:rPr>
          <w:rFonts w:ascii="Times New Roman" w:hAnsi="Times New Roman" w:cs="Times New Roman"/>
        </w:rPr>
        <w:t xml:space="preserve"> In collaboration with stakeholders from across campus, the Honors Program</w:t>
      </w:r>
      <w:r w:rsidRPr="00497A6E">
        <w:rPr>
          <w:rFonts w:ascii="Times New Roman" w:hAnsi="Times New Roman" w:cs="Times New Roman"/>
        </w:rPr>
        <w:t xml:space="preserve"> has generated a plan for a series of partnerships with various area corporations.  These partnerships would fund scholarships for high-achieving students from underserved populations in New England</w:t>
      </w:r>
      <w:r>
        <w:rPr>
          <w:rFonts w:ascii="Times New Roman" w:hAnsi="Times New Roman" w:cs="Times New Roman"/>
        </w:rPr>
        <w:t xml:space="preserve"> to participate</w:t>
      </w:r>
      <w:r w:rsidRPr="00497A6E">
        <w:rPr>
          <w:rFonts w:ascii="Times New Roman" w:hAnsi="Times New Roman" w:cs="Times New Roman"/>
        </w:rPr>
        <w:t xml:space="preserve"> in the Honors Program. These scholarships would build upon existing institutional financial commitments from the College to each of the students.  This would allow students who are selected to attend Saint Anselm College tuition-free. Scholarships of approximately $10,000 each would achieve this goal.  </w:t>
      </w:r>
      <w:r w:rsidR="00B821A3">
        <w:rPr>
          <w:rFonts w:ascii="Times New Roman" w:hAnsi="Times New Roman" w:cs="Times New Roman"/>
        </w:rPr>
        <w:t xml:space="preserve">Currently potential </w:t>
      </w:r>
      <w:r w:rsidR="00B821A3" w:rsidRPr="00D51141">
        <w:rPr>
          <w:rFonts w:ascii="Times New Roman" w:hAnsi="Times New Roman" w:cs="Times New Roman"/>
        </w:rPr>
        <w:t xml:space="preserve">corporate </w:t>
      </w:r>
      <w:r w:rsidR="00B821A3">
        <w:rPr>
          <w:rFonts w:ascii="Times New Roman" w:hAnsi="Times New Roman" w:cs="Times New Roman"/>
        </w:rPr>
        <w:t xml:space="preserve">partners seeking to invest in </w:t>
      </w:r>
      <w:r w:rsidR="00B821A3" w:rsidRPr="00D51141">
        <w:rPr>
          <w:rFonts w:ascii="Times New Roman" w:hAnsi="Times New Roman" w:cs="Times New Roman"/>
        </w:rPr>
        <w:t>under-resourced communities</w:t>
      </w:r>
      <w:r w:rsidR="00B821A3">
        <w:rPr>
          <w:rFonts w:ascii="Times New Roman" w:hAnsi="Times New Roman" w:cs="Times New Roman"/>
        </w:rPr>
        <w:t xml:space="preserve"> are being identified.</w:t>
      </w:r>
      <w:r w:rsidRPr="00497A6E">
        <w:rPr>
          <w:rFonts w:ascii="Times New Roman" w:hAnsi="Times New Roman" w:cs="Times New Roman"/>
        </w:rPr>
        <w:t xml:space="preserve">  </w:t>
      </w:r>
    </w:p>
    <w:p w14:paraId="7F151E6C" w14:textId="0BA16BC9" w:rsidR="00150CB3" w:rsidRPr="00973CA3" w:rsidRDefault="00C239EC" w:rsidP="00D67825">
      <w:pPr>
        <w:ind w:left="720"/>
        <w:rPr>
          <w:rFonts w:ascii="Times New Roman" w:eastAsiaTheme="minorHAnsi" w:hAnsi="Times New Roman" w:cs="Times New Roman"/>
        </w:rPr>
      </w:pPr>
      <w:r w:rsidRPr="00973CA3">
        <w:rPr>
          <w:rFonts w:ascii="Times New Roman" w:hAnsi="Times New Roman" w:cs="Times New Roman"/>
          <w:b/>
          <w:u w:val="single"/>
        </w:rPr>
        <w:t>Days of Giving</w:t>
      </w:r>
      <w:r w:rsidR="00497A6E" w:rsidRPr="00973CA3">
        <w:rPr>
          <w:rFonts w:ascii="Times New Roman" w:hAnsi="Times New Roman" w:cs="Times New Roman"/>
          <w:b/>
          <w:u w:val="single"/>
        </w:rPr>
        <w:t>:</w:t>
      </w:r>
      <w:r w:rsidRPr="00973CA3">
        <w:rPr>
          <w:rFonts w:ascii="Times New Roman" w:hAnsi="Times New Roman" w:cs="Times New Roman"/>
        </w:rPr>
        <w:t xml:space="preserve"> (April 2019) raised </w:t>
      </w:r>
      <w:r w:rsidRPr="00973CA3">
        <w:rPr>
          <w:rFonts w:ascii="Times New Roman" w:hAnsi="Times New Roman" w:cs="Times New Roman"/>
          <w:bCs/>
        </w:rPr>
        <w:t>$23,345.31</w:t>
      </w:r>
      <w:r w:rsidRPr="00973CA3">
        <w:rPr>
          <w:rFonts w:ascii="Times New Roman" w:hAnsi="Times New Roman" w:cs="Times New Roman"/>
        </w:rPr>
        <w:t xml:space="preserve"> from </w:t>
      </w:r>
      <w:r w:rsidRPr="00973CA3">
        <w:rPr>
          <w:rFonts w:ascii="Times New Roman" w:hAnsi="Times New Roman" w:cs="Times New Roman"/>
          <w:bCs/>
        </w:rPr>
        <w:t>33</w:t>
      </w:r>
      <w:r w:rsidRPr="00973CA3">
        <w:rPr>
          <w:rFonts w:ascii="Times New Roman" w:hAnsi="Times New Roman" w:cs="Times New Roman"/>
        </w:rPr>
        <w:t xml:space="preserve"> donors for diversity and inclusion initiatives. This included 1 faculty member, 2 students, and </w:t>
      </w:r>
      <w:r w:rsidR="00150CB3" w:rsidRPr="00973CA3">
        <w:rPr>
          <w:rFonts w:ascii="Times New Roman" w:hAnsi="Times New Roman" w:cs="Times New Roman"/>
        </w:rPr>
        <w:t xml:space="preserve">a number of alumni and parent donors. A full $15,000 of the total contributed was from the generosity of three </w:t>
      </w:r>
      <w:r w:rsidR="00467E25" w:rsidRPr="00973CA3">
        <w:rPr>
          <w:rFonts w:ascii="Times New Roman" w:hAnsi="Times New Roman" w:cs="Times New Roman"/>
        </w:rPr>
        <w:t>committed</w:t>
      </w:r>
      <w:r w:rsidR="00150CB3" w:rsidRPr="00973CA3">
        <w:rPr>
          <w:rFonts w:ascii="Times New Roman" w:hAnsi="Times New Roman" w:cs="Times New Roman"/>
        </w:rPr>
        <w:t xml:space="preserve"> trustees.</w:t>
      </w:r>
      <w:r w:rsidR="00784789" w:rsidRPr="00973CA3">
        <w:rPr>
          <w:rFonts w:ascii="Times New Roman" w:hAnsi="Times New Roman" w:cs="Times New Roman"/>
        </w:rPr>
        <w:t xml:space="preserve"> </w:t>
      </w:r>
    </w:p>
    <w:p w14:paraId="7981B408" w14:textId="2CD17578" w:rsidR="00B05D4B" w:rsidRPr="00C74590" w:rsidRDefault="007F1850" w:rsidP="00A350AC">
      <w:pPr>
        <w:pStyle w:val="Default"/>
        <w:ind w:left="720"/>
        <w:jc w:val="both"/>
        <w:rPr>
          <w:rFonts w:ascii="Times New Roman" w:hAnsi="Times New Roman"/>
          <w:b/>
          <w:color w:val="auto"/>
          <w:sz w:val="28"/>
          <w:szCs w:val="28"/>
          <w:u w:val="single"/>
        </w:rPr>
      </w:pPr>
      <w:r w:rsidRPr="00973CA3">
        <w:rPr>
          <w:rFonts w:ascii="Times New Roman" w:hAnsi="Times New Roman"/>
          <w:b/>
          <w:bCs/>
          <w:color w:val="auto"/>
          <w:u w:val="single"/>
        </w:rPr>
        <w:t>TRIO Program Funding:</w:t>
      </w:r>
      <w:r w:rsidRPr="00973CA3">
        <w:rPr>
          <w:rFonts w:ascii="Times New Roman" w:hAnsi="Times New Roman"/>
          <w:color w:val="auto"/>
        </w:rPr>
        <w:t xml:space="preserve"> The College’s Office for Sponsored Programs and Research is currently exploring the TRIO Student Support Services (SSS) program. Saint Anselm eligibility is being confirmed and academic affairs offices are being consulted regarding proposed services and project PI. The U.S. Department of Education funding announcement’s anticipated release is late fall for an early 2020 deadline.  The office of Sponsored Programs and Research is preparing for this application and pursuing targeted assistance. Updates will be provided as we progress.</w:t>
      </w:r>
    </w:p>
    <w:p w14:paraId="73284FDA" w14:textId="4003FE60" w:rsidR="00E33563" w:rsidRDefault="00E33563" w:rsidP="00B32FA8">
      <w:pPr>
        <w:pStyle w:val="Default"/>
        <w:ind w:left="720"/>
        <w:jc w:val="both"/>
        <w:rPr>
          <w:rFonts w:ascii="Times New Roman" w:hAnsi="Times New Roman"/>
          <w:color w:val="auto"/>
        </w:rPr>
      </w:pPr>
      <w:r>
        <w:rPr>
          <w:rFonts w:ascii="Times New Roman" w:hAnsi="Times New Roman"/>
          <w:color w:val="auto"/>
        </w:rPr>
        <w:t>_______________________________________________________________________________________</w:t>
      </w:r>
    </w:p>
    <w:p w14:paraId="00C4281D" w14:textId="7D6F0166" w:rsidR="00E55312" w:rsidRPr="00EE1EA0" w:rsidRDefault="00E33563" w:rsidP="00E55312">
      <w:pPr>
        <w:pStyle w:val="Default"/>
        <w:ind w:left="720"/>
        <w:jc w:val="both"/>
        <w:rPr>
          <w:rFonts w:ascii="Times New Roman" w:hAnsi="Times New Roman"/>
          <w:color w:val="auto"/>
          <w:sz w:val="20"/>
          <w:szCs w:val="20"/>
        </w:rPr>
      </w:pPr>
      <w:r w:rsidRPr="00EE1EA0">
        <w:rPr>
          <w:rFonts w:ascii="Times New Roman" w:hAnsi="Times New Roman"/>
          <w:color w:val="auto"/>
          <w:sz w:val="20"/>
          <w:szCs w:val="20"/>
        </w:rPr>
        <w:t xml:space="preserve">NOTE: This report compiles and reports on the work of a great many Saint Anselm College community members from across campus. It is with great appreciation of </w:t>
      </w:r>
      <w:r w:rsidR="00EB549D" w:rsidRPr="00EE1EA0">
        <w:rPr>
          <w:rFonts w:ascii="Times New Roman" w:hAnsi="Times New Roman"/>
          <w:color w:val="auto"/>
          <w:sz w:val="20"/>
          <w:szCs w:val="20"/>
        </w:rPr>
        <w:t>their mission and values that</w:t>
      </w:r>
      <w:r w:rsidRPr="00EE1EA0">
        <w:rPr>
          <w:rFonts w:ascii="Times New Roman" w:hAnsi="Times New Roman"/>
          <w:color w:val="auto"/>
          <w:sz w:val="20"/>
          <w:szCs w:val="20"/>
        </w:rPr>
        <w:t xml:space="preserve"> I offer it for dissemination. </w:t>
      </w:r>
    </w:p>
    <w:p w14:paraId="10D0C4B5" w14:textId="78E430D2" w:rsidR="00E33563" w:rsidRDefault="00E33563" w:rsidP="00B32FA8">
      <w:pPr>
        <w:pStyle w:val="Default"/>
        <w:ind w:left="720"/>
        <w:jc w:val="both"/>
        <w:rPr>
          <w:rFonts w:ascii="Times New Roman" w:hAnsi="Times New Roman"/>
          <w:color w:val="auto"/>
          <w:sz w:val="20"/>
          <w:szCs w:val="20"/>
        </w:rPr>
      </w:pPr>
      <w:r w:rsidRPr="00EE1EA0">
        <w:rPr>
          <w:rFonts w:ascii="Times New Roman" w:hAnsi="Times New Roman"/>
          <w:color w:val="auto"/>
          <w:sz w:val="20"/>
          <w:szCs w:val="20"/>
        </w:rPr>
        <w:t xml:space="preserve">Any errors should be construed as my own. Readers and other interested parties are invited to contact me with </w:t>
      </w:r>
      <w:r w:rsidR="00B544A3">
        <w:rPr>
          <w:rFonts w:ascii="Times New Roman" w:hAnsi="Times New Roman"/>
          <w:color w:val="auto"/>
          <w:sz w:val="20"/>
          <w:szCs w:val="20"/>
        </w:rPr>
        <w:t xml:space="preserve">any </w:t>
      </w:r>
      <w:r w:rsidRPr="00EE1EA0">
        <w:rPr>
          <w:rFonts w:ascii="Times New Roman" w:hAnsi="Times New Roman"/>
          <w:color w:val="auto"/>
          <w:sz w:val="20"/>
          <w:szCs w:val="20"/>
        </w:rPr>
        <w:t xml:space="preserve">comments, corrections, or concerns. </w:t>
      </w:r>
      <w:r w:rsidR="00EE1EA0">
        <w:rPr>
          <w:rFonts w:ascii="Times New Roman" w:hAnsi="Times New Roman"/>
          <w:color w:val="auto"/>
          <w:sz w:val="20"/>
          <w:szCs w:val="20"/>
        </w:rPr>
        <w:t xml:space="preserve">--- </w:t>
      </w:r>
      <w:r w:rsidRPr="00EE1EA0">
        <w:rPr>
          <w:rFonts w:ascii="Times New Roman" w:hAnsi="Times New Roman"/>
          <w:color w:val="auto"/>
          <w:sz w:val="20"/>
          <w:szCs w:val="20"/>
        </w:rPr>
        <w:t xml:space="preserve">Ande Diaz, Ph.D., Chief Diversity Officer, contact </w:t>
      </w:r>
      <w:hyperlink r:id="rId15" w:history="1">
        <w:r w:rsidRPr="00EE1EA0">
          <w:rPr>
            <w:rStyle w:val="Hyperlink"/>
            <w:rFonts w:ascii="Times New Roman" w:hAnsi="Times New Roman"/>
            <w:sz w:val="20"/>
            <w:szCs w:val="20"/>
          </w:rPr>
          <w:t>adiaz@anselm.edu</w:t>
        </w:r>
      </w:hyperlink>
      <w:r w:rsidRPr="00EE1EA0">
        <w:rPr>
          <w:rFonts w:ascii="Times New Roman" w:hAnsi="Times New Roman"/>
          <w:color w:val="auto"/>
          <w:sz w:val="20"/>
          <w:szCs w:val="20"/>
        </w:rPr>
        <w:t xml:space="preserve">. </w:t>
      </w:r>
    </w:p>
    <w:p w14:paraId="7A4E0C4F" w14:textId="77777777" w:rsidR="00EE1EA0" w:rsidRPr="00EE1EA0" w:rsidRDefault="00EE1EA0" w:rsidP="00B32FA8">
      <w:pPr>
        <w:pStyle w:val="Default"/>
        <w:ind w:left="720"/>
        <w:jc w:val="both"/>
        <w:rPr>
          <w:rFonts w:ascii="Times New Roman" w:hAnsi="Times New Roman"/>
          <w:color w:val="auto"/>
          <w:sz w:val="20"/>
          <w:szCs w:val="20"/>
        </w:rPr>
      </w:pPr>
    </w:p>
    <w:p w14:paraId="360A73E3" w14:textId="1F83F7AF" w:rsidR="00E33563" w:rsidRPr="00E55312" w:rsidRDefault="00E33563" w:rsidP="00E33563">
      <w:pPr>
        <w:pStyle w:val="Default"/>
        <w:ind w:left="720"/>
        <w:jc w:val="center"/>
        <w:rPr>
          <w:rFonts w:ascii="Times New Roman" w:hAnsi="Times New Roman"/>
          <w:b/>
          <w:i/>
          <w:color w:val="auto"/>
        </w:rPr>
      </w:pPr>
      <w:r w:rsidRPr="00E55312">
        <w:rPr>
          <w:rFonts w:ascii="Times New Roman" w:hAnsi="Times New Roman"/>
          <w:b/>
          <w:i/>
          <w:color w:val="auto"/>
        </w:rPr>
        <w:t xml:space="preserve">Compiled May </w:t>
      </w:r>
      <w:r w:rsidR="00E55312">
        <w:rPr>
          <w:rFonts w:ascii="Times New Roman" w:hAnsi="Times New Roman"/>
          <w:b/>
          <w:i/>
          <w:color w:val="auto"/>
        </w:rPr>
        <w:t xml:space="preserve">30, </w:t>
      </w:r>
      <w:r w:rsidRPr="00E55312">
        <w:rPr>
          <w:rFonts w:ascii="Times New Roman" w:hAnsi="Times New Roman"/>
          <w:b/>
          <w:i/>
          <w:color w:val="auto"/>
        </w:rPr>
        <w:t>2019.</w:t>
      </w:r>
    </w:p>
    <w:sectPr w:rsidR="00E33563" w:rsidRPr="00E55312" w:rsidSect="00B821A3">
      <w:footerReference w:type="default" r:id="rId16"/>
      <w:pgSz w:w="12240" w:h="15840"/>
      <w:pgMar w:top="1008" w:right="720"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4E67D" w14:textId="77777777" w:rsidR="0018144B" w:rsidRDefault="0018144B" w:rsidP="00F43A6A">
      <w:pPr>
        <w:spacing w:after="0" w:line="240" w:lineRule="auto"/>
      </w:pPr>
      <w:r>
        <w:separator/>
      </w:r>
    </w:p>
  </w:endnote>
  <w:endnote w:type="continuationSeparator" w:id="0">
    <w:p w14:paraId="0F343AE2" w14:textId="77777777" w:rsidR="0018144B" w:rsidRDefault="0018144B" w:rsidP="00F4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197866"/>
      <w:docPartObj>
        <w:docPartGallery w:val="Page Numbers (Bottom of Page)"/>
        <w:docPartUnique/>
      </w:docPartObj>
    </w:sdtPr>
    <w:sdtEndPr>
      <w:rPr>
        <w:noProof/>
      </w:rPr>
    </w:sdtEndPr>
    <w:sdtContent>
      <w:p w14:paraId="0CBAEF6D" w14:textId="606204F4" w:rsidR="00FA157E" w:rsidRDefault="00FA157E">
        <w:pPr>
          <w:pStyle w:val="Footer"/>
          <w:jc w:val="right"/>
        </w:pPr>
        <w:r>
          <w:fldChar w:fldCharType="begin"/>
        </w:r>
        <w:r>
          <w:instrText xml:space="preserve"> PAGE   \* MERGEFORMAT </w:instrText>
        </w:r>
        <w:r>
          <w:fldChar w:fldCharType="separate"/>
        </w:r>
        <w:r w:rsidR="005F1685">
          <w:rPr>
            <w:noProof/>
          </w:rPr>
          <w:t>4</w:t>
        </w:r>
        <w:r>
          <w:rPr>
            <w:noProof/>
          </w:rPr>
          <w:fldChar w:fldCharType="end"/>
        </w:r>
      </w:p>
    </w:sdtContent>
  </w:sdt>
  <w:p w14:paraId="3CD0A7D0" w14:textId="77777777" w:rsidR="00FA157E" w:rsidRDefault="00FA1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7296B" w14:textId="77777777" w:rsidR="0018144B" w:rsidRDefault="0018144B" w:rsidP="00F43A6A">
      <w:pPr>
        <w:spacing w:after="0" w:line="240" w:lineRule="auto"/>
      </w:pPr>
      <w:r>
        <w:separator/>
      </w:r>
    </w:p>
  </w:footnote>
  <w:footnote w:type="continuationSeparator" w:id="0">
    <w:p w14:paraId="7FF668F0" w14:textId="77777777" w:rsidR="0018144B" w:rsidRDefault="0018144B" w:rsidP="00F43A6A">
      <w:pPr>
        <w:spacing w:after="0" w:line="240" w:lineRule="auto"/>
      </w:pPr>
      <w:r>
        <w:continuationSeparator/>
      </w:r>
    </w:p>
  </w:footnote>
  <w:footnote w:id="1">
    <w:p w14:paraId="345BA924" w14:textId="77777777" w:rsidR="00E87536" w:rsidRDefault="00E87536" w:rsidP="00F43A6A">
      <w:pPr>
        <w:pStyle w:val="FootnoteText"/>
        <w:ind w:right="-306"/>
      </w:pPr>
      <w:r>
        <w:rPr>
          <w:rStyle w:val="EndnoteReference"/>
        </w:rPr>
        <w:footnoteRef/>
      </w:r>
      <w:r>
        <w:t xml:space="preserve"> </w:t>
      </w:r>
      <w:r w:rsidRPr="00E767C7">
        <w:rPr>
          <w:rFonts w:ascii="Times New Roman" w:hAnsi="Times New Roman" w:cs="Times New Roman"/>
          <w:i/>
        </w:rPr>
        <w:t>Higher education scholars previously termed this fourth strategic area "Institutional Viability/Vitality" indicating the policies and practices that comprise organizational learning and development (D. Smith, Diversity’s Promise for Higher Education,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5532"/>
    <w:multiLevelType w:val="multilevel"/>
    <w:tmpl w:val="3D323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51061"/>
    <w:multiLevelType w:val="hybridMultilevel"/>
    <w:tmpl w:val="6E007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4B52BF"/>
    <w:multiLevelType w:val="hybridMultilevel"/>
    <w:tmpl w:val="B4C0A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160C17"/>
    <w:multiLevelType w:val="hybridMultilevel"/>
    <w:tmpl w:val="EA60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80365"/>
    <w:multiLevelType w:val="hybridMultilevel"/>
    <w:tmpl w:val="A3E63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C473D2"/>
    <w:multiLevelType w:val="hybridMultilevel"/>
    <w:tmpl w:val="71CAEBDE"/>
    <w:lvl w:ilvl="0" w:tplc="3C3E7F2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9B018A0"/>
    <w:multiLevelType w:val="hybridMultilevel"/>
    <w:tmpl w:val="C3DED83E"/>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19ED4652"/>
    <w:multiLevelType w:val="hybridMultilevel"/>
    <w:tmpl w:val="ED824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B915E6"/>
    <w:multiLevelType w:val="hybridMultilevel"/>
    <w:tmpl w:val="A126DAE0"/>
    <w:lvl w:ilvl="0" w:tplc="D066850A">
      <w:start w:val="8"/>
      <w:numFmt w:val="bullet"/>
      <w:lvlText w:val=""/>
      <w:lvlJc w:val="left"/>
      <w:pPr>
        <w:ind w:left="180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373399A"/>
    <w:multiLevelType w:val="multilevel"/>
    <w:tmpl w:val="EF88D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0A642B"/>
    <w:multiLevelType w:val="hybridMultilevel"/>
    <w:tmpl w:val="3BB877A0"/>
    <w:lvl w:ilvl="0" w:tplc="0409000F">
      <w:start w:val="1"/>
      <w:numFmt w:val="decimal"/>
      <w:lvlText w:val="%1."/>
      <w:lvlJc w:val="left"/>
      <w:pPr>
        <w:ind w:left="3001" w:hanging="360"/>
      </w:pPr>
    </w:lvl>
    <w:lvl w:ilvl="1" w:tplc="04090019" w:tentative="1">
      <w:start w:val="1"/>
      <w:numFmt w:val="lowerLetter"/>
      <w:lvlText w:val="%2."/>
      <w:lvlJc w:val="left"/>
      <w:pPr>
        <w:ind w:left="3721" w:hanging="360"/>
      </w:pPr>
    </w:lvl>
    <w:lvl w:ilvl="2" w:tplc="0409001B" w:tentative="1">
      <w:start w:val="1"/>
      <w:numFmt w:val="lowerRoman"/>
      <w:lvlText w:val="%3."/>
      <w:lvlJc w:val="right"/>
      <w:pPr>
        <w:ind w:left="4441" w:hanging="180"/>
      </w:pPr>
    </w:lvl>
    <w:lvl w:ilvl="3" w:tplc="0409000F" w:tentative="1">
      <w:start w:val="1"/>
      <w:numFmt w:val="decimal"/>
      <w:lvlText w:val="%4."/>
      <w:lvlJc w:val="left"/>
      <w:pPr>
        <w:ind w:left="5161" w:hanging="360"/>
      </w:pPr>
    </w:lvl>
    <w:lvl w:ilvl="4" w:tplc="04090019" w:tentative="1">
      <w:start w:val="1"/>
      <w:numFmt w:val="lowerLetter"/>
      <w:lvlText w:val="%5."/>
      <w:lvlJc w:val="left"/>
      <w:pPr>
        <w:ind w:left="5881" w:hanging="360"/>
      </w:pPr>
    </w:lvl>
    <w:lvl w:ilvl="5" w:tplc="0409001B" w:tentative="1">
      <w:start w:val="1"/>
      <w:numFmt w:val="lowerRoman"/>
      <w:lvlText w:val="%6."/>
      <w:lvlJc w:val="right"/>
      <w:pPr>
        <w:ind w:left="6601" w:hanging="180"/>
      </w:pPr>
    </w:lvl>
    <w:lvl w:ilvl="6" w:tplc="0409000F" w:tentative="1">
      <w:start w:val="1"/>
      <w:numFmt w:val="decimal"/>
      <w:lvlText w:val="%7."/>
      <w:lvlJc w:val="left"/>
      <w:pPr>
        <w:ind w:left="7321" w:hanging="360"/>
      </w:pPr>
    </w:lvl>
    <w:lvl w:ilvl="7" w:tplc="04090019" w:tentative="1">
      <w:start w:val="1"/>
      <w:numFmt w:val="lowerLetter"/>
      <w:lvlText w:val="%8."/>
      <w:lvlJc w:val="left"/>
      <w:pPr>
        <w:ind w:left="8041" w:hanging="360"/>
      </w:pPr>
    </w:lvl>
    <w:lvl w:ilvl="8" w:tplc="0409001B" w:tentative="1">
      <w:start w:val="1"/>
      <w:numFmt w:val="lowerRoman"/>
      <w:lvlText w:val="%9."/>
      <w:lvlJc w:val="right"/>
      <w:pPr>
        <w:ind w:left="8761" w:hanging="180"/>
      </w:pPr>
    </w:lvl>
  </w:abstractNum>
  <w:abstractNum w:abstractNumId="11" w15:restartNumberingAfterBreak="0">
    <w:nsid w:val="420F7BFB"/>
    <w:multiLevelType w:val="hybridMultilevel"/>
    <w:tmpl w:val="62B4E7AE"/>
    <w:lvl w:ilvl="0" w:tplc="D066850A">
      <w:start w:val="8"/>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4C15F6C"/>
    <w:multiLevelType w:val="hybridMultilevel"/>
    <w:tmpl w:val="38626A04"/>
    <w:lvl w:ilvl="0" w:tplc="D066850A">
      <w:start w:val="8"/>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485B187C"/>
    <w:multiLevelType w:val="hybridMultilevel"/>
    <w:tmpl w:val="04C2C3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51F02858"/>
    <w:multiLevelType w:val="hybridMultilevel"/>
    <w:tmpl w:val="DA28C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DA4863"/>
    <w:multiLevelType w:val="multilevel"/>
    <w:tmpl w:val="90349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961443"/>
    <w:multiLevelType w:val="hybridMultilevel"/>
    <w:tmpl w:val="00286214"/>
    <w:lvl w:ilvl="0" w:tplc="0409000F">
      <w:start w:val="1"/>
      <w:numFmt w:val="decimal"/>
      <w:lvlText w:val="%1."/>
      <w:lvlJc w:val="left"/>
      <w:pPr>
        <w:ind w:left="1561" w:hanging="360"/>
      </w:pPr>
    </w:lvl>
    <w:lvl w:ilvl="1" w:tplc="04090019" w:tentative="1">
      <w:start w:val="1"/>
      <w:numFmt w:val="lowerLetter"/>
      <w:lvlText w:val="%2."/>
      <w:lvlJc w:val="left"/>
      <w:pPr>
        <w:ind w:left="2281" w:hanging="360"/>
      </w:pPr>
    </w:lvl>
    <w:lvl w:ilvl="2" w:tplc="0409001B" w:tentative="1">
      <w:start w:val="1"/>
      <w:numFmt w:val="lowerRoman"/>
      <w:lvlText w:val="%3."/>
      <w:lvlJc w:val="right"/>
      <w:pPr>
        <w:ind w:left="3001" w:hanging="180"/>
      </w:pPr>
    </w:lvl>
    <w:lvl w:ilvl="3" w:tplc="0409000F" w:tentative="1">
      <w:start w:val="1"/>
      <w:numFmt w:val="decimal"/>
      <w:lvlText w:val="%4."/>
      <w:lvlJc w:val="left"/>
      <w:pPr>
        <w:ind w:left="3721" w:hanging="360"/>
      </w:pPr>
    </w:lvl>
    <w:lvl w:ilvl="4" w:tplc="04090019" w:tentative="1">
      <w:start w:val="1"/>
      <w:numFmt w:val="lowerLetter"/>
      <w:lvlText w:val="%5."/>
      <w:lvlJc w:val="left"/>
      <w:pPr>
        <w:ind w:left="4441" w:hanging="360"/>
      </w:pPr>
    </w:lvl>
    <w:lvl w:ilvl="5" w:tplc="0409001B" w:tentative="1">
      <w:start w:val="1"/>
      <w:numFmt w:val="lowerRoman"/>
      <w:lvlText w:val="%6."/>
      <w:lvlJc w:val="right"/>
      <w:pPr>
        <w:ind w:left="5161" w:hanging="180"/>
      </w:pPr>
    </w:lvl>
    <w:lvl w:ilvl="6" w:tplc="0409000F" w:tentative="1">
      <w:start w:val="1"/>
      <w:numFmt w:val="decimal"/>
      <w:lvlText w:val="%7."/>
      <w:lvlJc w:val="left"/>
      <w:pPr>
        <w:ind w:left="5881" w:hanging="360"/>
      </w:pPr>
    </w:lvl>
    <w:lvl w:ilvl="7" w:tplc="04090019" w:tentative="1">
      <w:start w:val="1"/>
      <w:numFmt w:val="lowerLetter"/>
      <w:lvlText w:val="%8."/>
      <w:lvlJc w:val="left"/>
      <w:pPr>
        <w:ind w:left="6601" w:hanging="360"/>
      </w:pPr>
    </w:lvl>
    <w:lvl w:ilvl="8" w:tplc="0409001B" w:tentative="1">
      <w:start w:val="1"/>
      <w:numFmt w:val="lowerRoman"/>
      <w:lvlText w:val="%9."/>
      <w:lvlJc w:val="right"/>
      <w:pPr>
        <w:ind w:left="7321" w:hanging="180"/>
      </w:pPr>
    </w:lvl>
  </w:abstractNum>
  <w:abstractNum w:abstractNumId="17" w15:restartNumberingAfterBreak="0">
    <w:nsid w:val="7B3B645D"/>
    <w:multiLevelType w:val="hybridMultilevel"/>
    <w:tmpl w:val="0C6E1D7A"/>
    <w:lvl w:ilvl="0" w:tplc="0409000F">
      <w:start w:val="1"/>
      <w:numFmt w:val="decimal"/>
      <w:lvlText w:val="%1."/>
      <w:lvlJc w:val="left"/>
      <w:pPr>
        <w:ind w:left="1561" w:hanging="360"/>
      </w:pPr>
    </w:lvl>
    <w:lvl w:ilvl="1" w:tplc="04090019" w:tentative="1">
      <w:start w:val="1"/>
      <w:numFmt w:val="lowerLetter"/>
      <w:lvlText w:val="%2."/>
      <w:lvlJc w:val="left"/>
      <w:pPr>
        <w:ind w:left="2281" w:hanging="360"/>
      </w:pPr>
    </w:lvl>
    <w:lvl w:ilvl="2" w:tplc="0409001B" w:tentative="1">
      <w:start w:val="1"/>
      <w:numFmt w:val="lowerRoman"/>
      <w:lvlText w:val="%3."/>
      <w:lvlJc w:val="right"/>
      <w:pPr>
        <w:ind w:left="3001" w:hanging="180"/>
      </w:pPr>
    </w:lvl>
    <w:lvl w:ilvl="3" w:tplc="0409000F" w:tentative="1">
      <w:start w:val="1"/>
      <w:numFmt w:val="decimal"/>
      <w:lvlText w:val="%4."/>
      <w:lvlJc w:val="left"/>
      <w:pPr>
        <w:ind w:left="3721" w:hanging="360"/>
      </w:pPr>
    </w:lvl>
    <w:lvl w:ilvl="4" w:tplc="04090019" w:tentative="1">
      <w:start w:val="1"/>
      <w:numFmt w:val="lowerLetter"/>
      <w:lvlText w:val="%5."/>
      <w:lvlJc w:val="left"/>
      <w:pPr>
        <w:ind w:left="4441" w:hanging="360"/>
      </w:pPr>
    </w:lvl>
    <w:lvl w:ilvl="5" w:tplc="0409001B" w:tentative="1">
      <w:start w:val="1"/>
      <w:numFmt w:val="lowerRoman"/>
      <w:lvlText w:val="%6."/>
      <w:lvlJc w:val="right"/>
      <w:pPr>
        <w:ind w:left="5161" w:hanging="180"/>
      </w:pPr>
    </w:lvl>
    <w:lvl w:ilvl="6" w:tplc="0409000F" w:tentative="1">
      <w:start w:val="1"/>
      <w:numFmt w:val="decimal"/>
      <w:lvlText w:val="%7."/>
      <w:lvlJc w:val="left"/>
      <w:pPr>
        <w:ind w:left="5881" w:hanging="360"/>
      </w:pPr>
    </w:lvl>
    <w:lvl w:ilvl="7" w:tplc="04090019" w:tentative="1">
      <w:start w:val="1"/>
      <w:numFmt w:val="lowerLetter"/>
      <w:lvlText w:val="%8."/>
      <w:lvlJc w:val="left"/>
      <w:pPr>
        <w:ind w:left="6601" w:hanging="360"/>
      </w:pPr>
    </w:lvl>
    <w:lvl w:ilvl="8" w:tplc="0409001B" w:tentative="1">
      <w:start w:val="1"/>
      <w:numFmt w:val="lowerRoman"/>
      <w:lvlText w:val="%9."/>
      <w:lvlJc w:val="right"/>
      <w:pPr>
        <w:ind w:left="7321" w:hanging="180"/>
      </w:pPr>
    </w:lvl>
  </w:abstractNum>
  <w:abstractNum w:abstractNumId="18" w15:restartNumberingAfterBreak="0">
    <w:nsid w:val="7E816773"/>
    <w:multiLevelType w:val="hybridMultilevel"/>
    <w:tmpl w:val="D87C8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
  </w:num>
  <w:num w:numId="3">
    <w:abstractNumId w:val="3"/>
  </w:num>
  <w:num w:numId="4">
    <w:abstractNumId w:val="6"/>
  </w:num>
  <w:num w:numId="5">
    <w:abstractNumId w:val="1"/>
  </w:num>
  <w:num w:numId="6">
    <w:abstractNumId w:val="5"/>
  </w:num>
  <w:num w:numId="7">
    <w:abstractNumId w:val="4"/>
  </w:num>
  <w:num w:numId="8">
    <w:abstractNumId w:val="0"/>
    <w:lvlOverride w:ilvl="0">
      <w:lvl w:ilvl="0">
        <w:numFmt w:val="upperRoman"/>
        <w:lvlText w:val="%1."/>
        <w:lvlJc w:val="right"/>
      </w:lvl>
    </w:lvlOverride>
  </w:num>
  <w:num w:numId="9">
    <w:abstractNumId w:val="18"/>
  </w:num>
  <w:num w:numId="10">
    <w:abstractNumId w:val="14"/>
  </w:num>
  <w:num w:numId="11">
    <w:abstractNumId w:val="16"/>
  </w:num>
  <w:num w:numId="12">
    <w:abstractNumId w:val="17"/>
  </w:num>
  <w:num w:numId="13">
    <w:abstractNumId w:val="10"/>
  </w:num>
  <w:num w:numId="14">
    <w:abstractNumId w:val="12"/>
  </w:num>
  <w:num w:numId="15">
    <w:abstractNumId w:val="8"/>
  </w:num>
  <w:num w:numId="16">
    <w:abstractNumId w:val="11"/>
  </w:num>
  <w:num w:numId="17">
    <w:abstractNumId w:val="9"/>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6A"/>
    <w:rsid w:val="00002C30"/>
    <w:rsid w:val="00032A4D"/>
    <w:rsid w:val="00042EDC"/>
    <w:rsid w:val="00043F34"/>
    <w:rsid w:val="00052D05"/>
    <w:rsid w:val="000618A0"/>
    <w:rsid w:val="00093085"/>
    <w:rsid w:val="000A2D21"/>
    <w:rsid w:val="000C210C"/>
    <w:rsid w:val="000D4865"/>
    <w:rsid w:val="000D5281"/>
    <w:rsid w:val="000E1888"/>
    <w:rsid w:val="001010F1"/>
    <w:rsid w:val="00102CFD"/>
    <w:rsid w:val="001056C7"/>
    <w:rsid w:val="0010596E"/>
    <w:rsid w:val="00121BFA"/>
    <w:rsid w:val="00123321"/>
    <w:rsid w:val="0013070B"/>
    <w:rsid w:val="00132085"/>
    <w:rsid w:val="0014073C"/>
    <w:rsid w:val="00143C04"/>
    <w:rsid w:val="00144167"/>
    <w:rsid w:val="00150CB3"/>
    <w:rsid w:val="00172364"/>
    <w:rsid w:val="0018144B"/>
    <w:rsid w:val="0018324D"/>
    <w:rsid w:val="001972DB"/>
    <w:rsid w:val="001A5226"/>
    <w:rsid w:val="001B3718"/>
    <w:rsid w:val="001B7E5B"/>
    <w:rsid w:val="001D5AF8"/>
    <w:rsid w:val="001F6E42"/>
    <w:rsid w:val="002023E7"/>
    <w:rsid w:val="002032FB"/>
    <w:rsid w:val="0020464D"/>
    <w:rsid w:val="00211D21"/>
    <w:rsid w:val="0022667B"/>
    <w:rsid w:val="0024159A"/>
    <w:rsid w:val="0025036F"/>
    <w:rsid w:val="002637A8"/>
    <w:rsid w:val="0026617B"/>
    <w:rsid w:val="002805E9"/>
    <w:rsid w:val="002821D0"/>
    <w:rsid w:val="00290036"/>
    <w:rsid w:val="00295EFE"/>
    <w:rsid w:val="002A6845"/>
    <w:rsid w:val="002B435E"/>
    <w:rsid w:val="002C1E8B"/>
    <w:rsid w:val="002E7A98"/>
    <w:rsid w:val="002F10E4"/>
    <w:rsid w:val="002F3DF6"/>
    <w:rsid w:val="002F6FE0"/>
    <w:rsid w:val="0031293B"/>
    <w:rsid w:val="003204E7"/>
    <w:rsid w:val="00320C18"/>
    <w:rsid w:val="00334526"/>
    <w:rsid w:val="00342A79"/>
    <w:rsid w:val="0034441E"/>
    <w:rsid w:val="00350544"/>
    <w:rsid w:val="00351BC7"/>
    <w:rsid w:val="0035228B"/>
    <w:rsid w:val="00376081"/>
    <w:rsid w:val="00377CB7"/>
    <w:rsid w:val="003849A0"/>
    <w:rsid w:val="003A0F5D"/>
    <w:rsid w:val="003A661E"/>
    <w:rsid w:val="003A6F01"/>
    <w:rsid w:val="003C0334"/>
    <w:rsid w:val="003C1FDF"/>
    <w:rsid w:val="003C2FFE"/>
    <w:rsid w:val="003C7274"/>
    <w:rsid w:val="003C737D"/>
    <w:rsid w:val="003F2080"/>
    <w:rsid w:val="004243E2"/>
    <w:rsid w:val="004303AD"/>
    <w:rsid w:val="00432085"/>
    <w:rsid w:val="0043354C"/>
    <w:rsid w:val="00433BDD"/>
    <w:rsid w:val="0044519B"/>
    <w:rsid w:val="00446E8F"/>
    <w:rsid w:val="0045171D"/>
    <w:rsid w:val="00452A89"/>
    <w:rsid w:val="00460CCE"/>
    <w:rsid w:val="00464924"/>
    <w:rsid w:val="0046543F"/>
    <w:rsid w:val="00467E25"/>
    <w:rsid w:val="00471F34"/>
    <w:rsid w:val="0047269B"/>
    <w:rsid w:val="00487583"/>
    <w:rsid w:val="00491331"/>
    <w:rsid w:val="004959FE"/>
    <w:rsid w:val="00497A6E"/>
    <w:rsid w:val="004A002D"/>
    <w:rsid w:val="004A6D84"/>
    <w:rsid w:val="004B16B3"/>
    <w:rsid w:val="004C5601"/>
    <w:rsid w:val="004E5E8F"/>
    <w:rsid w:val="00501B74"/>
    <w:rsid w:val="00502810"/>
    <w:rsid w:val="005039C0"/>
    <w:rsid w:val="00511707"/>
    <w:rsid w:val="00545749"/>
    <w:rsid w:val="0055224F"/>
    <w:rsid w:val="00573216"/>
    <w:rsid w:val="005777AF"/>
    <w:rsid w:val="00580B17"/>
    <w:rsid w:val="0058332A"/>
    <w:rsid w:val="005911F8"/>
    <w:rsid w:val="00593B02"/>
    <w:rsid w:val="00595E57"/>
    <w:rsid w:val="005A36C7"/>
    <w:rsid w:val="005B20A0"/>
    <w:rsid w:val="005C3176"/>
    <w:rsid w:val="005E2EF8"/>
    <w:rsid w:val="005F1685"/>
    <w:rsid w:val="005F7053"/>
    <w:rsid w:val="00604159"/>
    <w:rsid w:val="00615E4F"/>
    <w:rsid w:val="0062192F"/>
    <w:rsid w:val="00622FEC"/>
    <w:rsid w:val="0063241B"/>
    <w:rsid w:val="006418BC"/>
    <w:rsid w:val="006440FF"/>
    <w:rsid w:val="00647201"/>
    <w:rsid w:val="006514BC"/>
    <w:rsid w:val="006704F4"/>
    <w:rsid w:val="00675BE3"/>
    <w:rsid w:val="00676995"/>
    <w:rsid w:val="00691C5F"/>
    <w:rsid w:val="006933D6"/>
    <w:rsid w:val="006B6186"/>
    <w:rsid w:val="006C0CB0"/>
    <w:rsid w:val="006C5499"/>
    <w:rsid w:val="006D154D"/>
    <w:rsid w:val="006F1D82"/>
    <w:rsid w:val="006F35DE"/>
    <w:rsid w:val="00700D58"/>
    <w:rsid w:val="00722D61"/>
    <w:rsid w:val="007256CC"/>
    <w:rsid w:val="0075362A"/>
    <w:rsid w:val="00762377"/>
    <w:rsid w:val="007820F6"/>
    <w:rsid w:val="00784789"/>
    <w:rsid w:val="007914B3"/>
    <w:rsid w:val="00794431"/>
    <w:rsid w:val="00794920"/>
    <w:rsid w:val="007A0AC8"/>
    <w:rsid w:val="007E57CF"/>
    <w:rsid w:val="007F1850"/>
    <w:rsid w:val="007F2F9E"/>
    <w:rsid w:val="00805AED"/>
    <w:rsid w:val="00825ED8"/>
    <w:rsid w:val="008308E6"/>
    <w:rsid w:val="00833B4D"/>
    <w:rsid w:val="00845CB5"/>
    <w:rsid w:val="00853321"/>
    <w:rsid w:val="0085722F"/>
    <w:rsid w:val="0085739E"/>
    <w:rsid w:val="0086407D"/>
    <w:rsid w:val="00867559"/>
    <w:rsid w:val="008768C3"/>
    <w:rsid w:val="00880622"/>
    <w:rsid w:val="008A28F3"/>
    <w:rsid w:val="008D0817"/>
    <w:rsid w:val="008D7EF0"/>
    <w:rsid w:val="008E543D"/>
    <w:rsid w:val="008F22CF"/>
    <w:rsid w:val="008F41A3"/>
    <w:rsid w:val="00900858"/>
    <w:rsid w:val="00907117"/>
    <w:rsid w:val="00917BA1"/>
    <w:rsid w:val="00921988"/>
    <w:rsid w:val="00927D68"/>
    <w:rsid w:val="00927EB0"/>
    <w:rsid w:val="0093158A"/>
    <w:rsid w:val="00934217"/>
    <w:rsid w:val="00944ED0"/>
    <w:rsid w:val="009629E7"/>
    <w:rsid w:val="00962D28"/>
    <w:rsid w:val="0096439B"/>
    <w:rsid w:val="00973CA3"/>
    <w:rsid w:val="0097637A"/>
    <w:rsid w:val="00983F1F"/>
    <w:rsid w:val="009874DB"/>
    <w:rsid w:val="009877A5"/>
    <w:rsid w:val="009A3372"/>
    <w:rsid w:val="009A4E7F"/>
    <w:rsid w:val="009A64E4"/>
    <w:rsid w:val="009B01F0"/>
    <w:rsid w:val="009B5C86"/>
    <w:rsid w:val="009C09A9"/>
    <w:rsid w:val="009D736D"/>
    <w:rsid w:val="009D7385"/>
    <w:rsid w:val="009E0A48"/>
    <w:rsid w:val="009E1611"/>
    <w:rsid w:val="009E3BE2"/>
    <w:rsid w:val="009E5EFB"/>
    <w:rsid w:val="009F4693"/>
    <w:rsid w:val="009F73E2"/>
    <w:rsid w:val="00A1719C"/>
    <w:rsid w:val="00A226EA"/>
    <w:rsid w:val="00A278DA"/>
    <w:rsid w:val="00A350AC"/>
    <w:rsid w:val="00A549B9"/>
    <w:rsid w:val="00A563D9"/>
    <w:rsid w:val="00A610F5"/>
    <w:rsid w:val="00A64EBB"/>
    <w:rsid w:val="00A84B94"/>
    <w:rsid w:val="00A85CCA"/>
    <w:rsid w:val="00AB2F7E"/>
    <w:rsid w:val="00AB4731"/>
    <w:rsid w:val="00AC646A"/>
    <w:rsid w:val="00AC6B58"/>
    <w:rsid w:val="00AD06F6"/>
    <w:rsid w:val="00AD1C14"/>
    <w:rsid w:val="00AE041E"/>
    <w:rsid w:val="00AE1257"/>
    <w:rsid w:val="00AE15E2"/>
    <w:rsid w:val="00AF1B1D"/>
    <w:rsid w:val="00AF4927"/>
    <w:rsid w:val="00AF7E3C"/>
    <w:rsid w:val="00B05D4B"/>
    <w:rsid w:val="00B06488"/>
    <w:rsid w:val="00B2393A"/>
    <w:rsid w:val="00B32EBB"/>
    <w:rsid w:val="00B32FA8"/>
    <w:rsid w:val="00B35D84"/>
    <w:rsid w:val="00B41918"/>
    <w:rsid w:val="00B43F8A"/>
    <w:rsid w:val="00B53F0C"/>
    <w:rsid w:val="00B544A3"/>
    <w:rsid w:val="00B56B31"/>
    <w:rsid w:val="00B56FD5"/>
    <w:rsid w:val="00B642E0"/>
    <w:rsid w:val="00B6491A"/>
    <w:rsid w:val="00B74D0E"/>
    <w:rsid w:val="00B76D35"/>
    <w:rsid w:val="00B821A3"/>
    <w:rsid w:val="00B91018"/>
    <w:rsid w:val="00B92117"/>
    <w:rsid w:val="00B9471B"/>
    <w:rsid w:val="00BA4D8F"/>
    <w:rsid w:val="00BA6166"/>
    <w:rsid w:val="00BB483D"/>
    <w:rsid w:val="00BC1A21"/>
    <w:rsid w:val="00BD2F83"/>
    <w:rsid w:val="00BD6AD4"/>
    <w:rsid w:val="00BE2F12"/>
    <w:rsid w:val="00BE3E0F"/>
    <w:rsid w:val="00BF4D49"/>
    <w:rsid w:val="00BF6588"/>
    <w:rsid w:val="00C012F3"/>
    <w:rsid w:val="00C20E83"/>
    <w:rsid w:val="00C239EC"/>
    <w:rsid w:val="00C245CB"/>
    <w:rsid w:val="00C30DC2"/>
    <w:rsid w:val="00C31967"/>
    <w:rsid w:val="00C35799"/>
    <w:rsid w:val="00C4192E"/>
    <w:rsid w:val="00C41A98"/>
    <w:rsid w:val="00C539F0"/>
    <w:rsid w:val="00C54A87"/>
    <w:rsid w:val="00C56066"/>
    <w:rsid w:val="00C56D03"/>
    <w:rsid w:val="00C63A42"/>
    <w:rsid w:val="00C71FD3"/>
    <w:rsid w:val="00C74590"/>
    <w:rsid w:val="00C90D10"/>
    <w:rsid w:val="00C9261A"/>
    <w:rsid w:val="00C95F6C"/>
    <w:rsid w:val="00CA2C98"/>
    <w:rsid w:val="00CA690D"/>
    <w:rsid w:val="00CB16A3"/>
    <w:rsid w:val="00CB29BC"/>
    <w:rsid w:val="00CB5CB7"/>
    <w:rsid w:val="00CC1AA6"/>
    <w:rsid w:val="00CC4996"/>
    <w:rsid w:val="00CE7764"/>
    <w:rsid w:val="00CF14BB"/>
    <w:rsid w:val="00CF3324"/>
    <w:rsid w:val="00CF354A"/>
    <w:rsid w:val="00D006AB"/>
    <w:rsid w:val="00D24DD8"/>
    <w:rsid w:val="00D250C2"/>
    <w:rsid w:val="00D40F28"/>
    <w:rsid w:val="00D416F4"/>
    <w:rsid w:val="00D51141"/>
    <w:rsid w:val="00D67825"/>
    <w:rsid w:val="00D848E8"/>
    <w:rsid w:val="00D84AA4"/>
    <w:rsid w:val="00D8590C"/>
    <w:rsid w:val="00D925D0"/>
    <w:rsid w:val="00DA07A8"/>
    <w:rsid w:val="00DA23E9"/>
    <w:rsid w:val="00DC447E"/>
    <w:rsid w:val="00DC64A4"/>
    <w:rsid w:val="00DD28A6"/>
    <w:rsid w:val="00DD47A3"/>
    <w:rsid w:val="00DD4EA1"/>
    <w:rsid w:val="00DF5C74"/>
    <w:rsid w:val="00DF6F6E"/>
    <w:rsid w:val="00E0238B"/>
    <w:rsid w:val="00E10B30"/>
    <w:rsid w:val="00E23981"/>
    <w:rsid w:val="00E33563"/>
    <w:rsid w:val="00E350C4"/>
    <w:rsid w:val="00E36E35"/>
    <w:rsid w:val="00E37976"/>
    <w:rsid w:val="00E4083B"/>
    <w:rsid w:val="00E42C25"/>
    <w:rsid w:val="00E43EAB"/>
    <w:rsid w:val="00E53F96"/>
    <w:rsid w:val="00E55312"/>
    <w:rsid w:val="00E56455"/>
    <w:rsid w:val="00E61495"/>
    <w:rsid w:val="00E7519A"/>
    <w:rsid w:val="00E87536"/>
    <w:rsid w:val="00E87BB1"/>
    <w:rsid w:val="00E91ECD"/>
    <w:rsid w:val="00E91FC1"/>
    <w:rsid w:val="00E930BF"/>
    <w:rsid w:val="00EA524F"/>
    <w:rsid w:val="00EB549D"/>
    <w:rsid w:val="00EC3395"/>
    <w:rsid w:val="00ED1037"/>
    <w:rsid w:val="00EE1EA0"/>
    <w:rsid w:val="00F07901"/>
    <w:rsid w:val="00F22176"/>
    <w:rsid w:val="00F23724"/>
    <w:rsid w:val="00F2715D"/>
    <w:rsid w:val="00F40A73"/>
    <w:rsid w:val="00F43A6A"/>
    <w:rsid w:val="00F43B63"/>
    <w:rsid w:val="00F45D94"/>
    <w:rsid w:val="00F504B1"/>
    <w:rsid w:val="00F50EAE"/>
    <w:rsid w:val="00F52486"/>
    <w:rsid w:val="00F65A5A"/>
    <w:rsid w:val="00F73B2F"/>
    <w:rsid w:val="00F86977"/>
    <w:rsid w:val="00F93B5B"/>
    <w:rsid w:val="00F973B3"/>
    <w:rsid w:val="00FA157E"/>
    <w:rsid w:val="00FA214C"/>
    <w:rsid w:val="00FB2B4A"/>
    <w:rsid w:val="00FB4DA1"/>
    <w:rsid w:val="00FC28C9"/>
    <w:rsid w:val="00FC3E0D"/>
    <w:rsid w:val="00FD7DE1"/>
    <w:rsid w:val="00FE4377"/>
    <w:rsid w:val="00FE4A2D"/>
    <w:rsid w:val="00FE55E2"/>
    <w:rsid w:val="00FF3022"/>
    <w:rsid w:val="00FF3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DE940"/>
  <w15:chartTrackingRefBased/>
  <w15:docId w15:val="{1A13AF69-3ADB-43C4-9CF9-FE423D1E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F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A6A"/>
    <w:pPr>
      <w:ind w:left="720"/>
      <w:contextualSpacing/>
    </w:pPr>
  </w:style>
  <w:style w:type="paragraph" w:customStyle="1" w:styleId="Default">
    <w:name w:val="Default"/>
    <w:uiPriority w:val="99"/>
    <w:rsid w:val="00F43A6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zh-TW"/>
    </w:rPr>
  </w:style>
  <w:style w:type="paragraph" w:styleId="FootnoteText">
    <w:name w:val="footnote text"/>
    <w:basedOn w:val="Normal"/>
    <w:link w:val="FootnoteTextChar"/>
    <w:uiPriority w:val="99"/>
    <w:semiHidden/>
    <w:unhideWhenUsed/>
    <w:rsid w:val="00F43A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3A6A"/>
    <w:rPr>
      <w:rFonts w:eastAsiaTheme="minorEastAsia"/>
      <w:sz w:val="20"/>
      <w:szCs w:val="20"/>
    </w:rPr>
  </w:style>
  <w:style w:type="character" w:styleId="FootnoteReference">
    <w:name w:val="footnote reference"/>
    <w:basedOn w:val="DefaultParagraphFont"/>
    <w:uiPriority w:val="99"/>
    <w:semiHidden/>
    <w:unhideWhenUsed/>
    <w:rsid w:val="00F43A6A"/>
    <w:rPr>
      <w:vertAlign w:val="superscript"/>
    </w:rPr>
  </w:style>
  <w:style w:type="character" w:styleId="EndnoteReference">
    <w:name w:val="endnote reference"/>
    <w:basedOn w:val="DefaultParagraphFont"/>
    <w:uiPriority w:val="99"/>
    <w:semiHidden/>
    <w:unhideWhenUsed/>
    <w:rsid w:val="00F43A6A"/>
    <w:rPr>
      <w:vertAlign w:val="superscript"/>
    </w:rPr>
  </w:style>
  <w:style w:type="paragraph" w:customStyle="1" w:styleId="Normal1">
    <w:name w:val="Normal1"/>
    <w:basedOn w:val="Normal"/>
    <w:rsid w:val="00BE3E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BE3E0F"/>
  </w:style>
  <w:style w:type="paragraph" w:customStyle="1" w:styleId="list0020paragraph">
    <w:name w:val="list_0020paragraph"/>
    <w:basedOn w:val="Normal"/>
    <w:rsid w:val="00BE3E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BE3E0F"/>
  </w:style>
  <w:style w:type="paragraph" w:styleId="NormalWeb">
    <w:name w:val="Normal (Web)"/>
    <w:basedOn w:val="Normal"/>
    <w:uiPriority w:val="99"/>
    <w:unhideWhenUsed/>
    <w:rsid w:val="001407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D94"/>
    <w:rPr>
      <w:color w:val="0563C1" w:themeColor="hyperlink"/>
      <w:u w:val="single"/>
    </w:rPr>
  </w:style>
  <w:style w:type="paragraph" w:styleId="BalloonText">
    <w:name w:val="Balloon Text"/>
    <w:basedOn w:val="Normal"/>
    <w:link w:val="BalloonTextChar"/>
    <w:uiPriority w:val="99"/>
    <w:semiHidden/>
    <w:unhideWhenUsed/>
    <w:rsid w:val="00DD2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8A6"/>
    <w:rPr>
      <w:rFonts w:ascii="Segoe UI" w:eastAsiaTheme="minorEastAsia" w:hAnsi="Segoe UI" w:cs="Segoe UI"/>
      <w:sz w:val="18"/>
      <w:szCs w:val="18"/>
    </w:rPr>
  </w:style>
  <w:style w:type="paragraph" w:styleId="Header">
    <w:name w:val="header"/>
    <w:basedOn w:val="Normal"/>
    <w:link w:val="HeaderChar"/>
    <w:uiPriority w:val="99"/>
    <w:unhideWhenUsed/>
    <w:rsid w:val="00FA1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57E"/>
    <w:rPr>
      <w:rFonts w:eastAsiaTheme="minorEastAsia"/>
    </w:rPr>
  </w:style>
  <w:style w:type="paragraph" w:styleId="Footer">
    <w:name w:val="footer"/>
    <w:basedOn w:val="Normal"/>
    <w:link w:val="FooterChar"/>
    <w:uiPriority w:val="99"/>
    <w:unhideWhenUsed/>
    <w:rsid w:val="00FA1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57E"/>
    <w:rPr>
      <w:rFonts w:eastAsiaTheme="minorEastAsia"/>
    </w:rPr>
  </w:style>
  <w:style w:type="character" w:styleId="FollowedHyperlink">
    <w:name w:val="FollowedHyperlink"/>
    <w:basedOn w:val="DefaultParagraphFont"/>
    <w:uiPriority w:val="99"/>
    <w:semiHidden/>
    <w:unhideWhenUsed/>
    <w:rsid w:val="00BE2F12"/>
    <w:rPr>
      <w:color w:val="954F72" w:themeColor="followedHyperlink"/>
      <w:u w:val="single"/>
    </w:rPr>
  </w:style>
  <w:style w:type="character" w:styleId="CommentReference">
    <w:name w:val="annotation reference"/>
    <w:basedOn w:val="DefaultParagraphFont"/>
    <w:uiPriority w:val="99"/>
    <w:semiHidden/>
    <w:unhideWhenUsed/>
    <w:rsid w:val="00F73B2F"/>
    <w:rPr>
      <w:sz w:val="18"/>
      <w:szCs w:val="18"/>
    </w:rPr>
  </w:style>
  <w:style w:type="paragraph" w:styleId="CommentText">
    <w:name w:val="annotation text"/>
    <w:basedOn w:val="Normal"/>
    <w:link w:val="CommentTextChar"/>
    <w:uiPriority w:val="99"/>
    <w:semiHidden/>
    <w:unhideWhenUsed/>
    <w:rsid w:val="00F73B2F"/>
    <w:pPr>
      <w:spacing w:line="240" w:lineRule="auto"/>
    </w:pPr>
    <w:rPr>
      <w:sz w:val="24"/>
      <w:szCs w:val="24"/>
    </w:rPr>
  </w:style>
  <w:style w:type="character" w:customStyle="1" w:styleId="CommentTextChar">
    <w:name w:val="Comment Text Char"/>
    <w:basedOn w:val="DefaultParagraphFont"/>
    <w:link w:val="CommentText"/>
    <w:uiPriority w:val="99"/>
    <w:semiHidden/>
    <w:rsid w:val="00F73B2F"/>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F73B2F"/>
    <w:rPr>
      <w:b/>
      <w:bCs/>
      <w:sz w:val="20"/>
      <w:szCs w:val="20"/>
    </w:rPr>
  </w:style>
  <w:style w:type="character" w:customStyle="1" w:styleId="CommentSubjectChar">
    <w:name w:val="Comment Subject Char"/>
    <w:basedOn w:val="CommentTextChar"/>
    <w:link w:val="CommentSubject"/>
    <w:uiPriority w:val="99"/>
    <w:semiHidden/>
    <w:rsid w:val="00F73B2F"/>
    <w:rPr>
      <w:rFonts w:eastAsiaTheme="minorEastAsia"/>
      <w:b/>
      <w:bCs/>
      <w:sz w:val="20"/>
      <w:szCs w:val="20"/>
    </w:rPr>
  </w:style>
  <w:style w:type="paragraph" w:styleId="Revision">
    <w:name w:val="Revision"/>
    <w:hidden/>
    <w:uiPriority w:val="99"/>
    <w:semiHidden/>
    <w:rsid w:val="0025036F"/>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5160">
      <w:bodyDiv w:val="1"/>
      <w:marLeft w:val="0"/>
      <w:marRight w:val="0"/>
      <w:marTop w:val="0"/>
      <w:marBottom w:val="0"/>
      <w:divBdr>
        <w:top w:val="none" w:sz="0" w:space="0" w:color="auto"/>
        <w:left w:val="none" w:sz="0" w:space="0" w:color="auto"/>
        <w:bottom w:val="none" w:sz="0" w:space="0" w:color="auto"/>
        <w:right w:val="none" w:sz="0" w:space="0" w:color="auto"/>
      </w:divBdr>
      <w:divsChild>
        <w:div w:id="379791396">
          <w:marLeft w:val="720"/>
          <w:marRight w:val="0"/>
          <w:marTop w:val="0"/>
          <w:marBottom w:val="0"/>
          <w:divBdr>
            <w:top w:val="none" w:sz="0" w:space="0" w:color="auto"/>
            <w:left w:val="none" w:sz="0" w:space="0" w:color="auto"/>
            <w:bottom w:val="none" w:sz="0" w:space="0" w:color="auto"/>
            <w:right w:val="none" w:sz="0" w:space="0" w:color="auto"/>
          </w:divBdr>
        </w:div>
        <w:div w:id="2100977950">
          <w:marLeft w:val="720"/>
          <w:marRight w:val="0"/>
          <w:marTop w:val="0"/>
          <w:marBottom w:val="0"/>
          <w:divBdr>
            <w:top w:val="none" w:sz="0" w:space="0" w:color="auto"/>
            <w:left w:val="none" w:sz="0" w:space="0" w:color="auto"/>
            <w:bottom w:val="none" w:sz="0" w:space="0" w:color="auto"/>
            <w:right w:val="none" w:sz="0" w:space="0" w:color="auto"/>
          </w:divBdr>
        </w:div>
        <w:div w:id="1385569019">
          <w:marLeft w:val="720"/>
          <w:marRight w:val="0"/>
          <w:marTop w:val="0"/>
          <w:marBottom w:val="0"/>
          <w:divBdr>
            <w:top w:val="none" w:sz="0" w:space="0" w:color="auto"/>
            <w:left w:val="none" w:sz="0" w:space="0" w:color="auto"/>
            <w:bottom w:val="none" w:sz="0" w:space="0" w:color="auto"/>
            <w:right w:val="none" w:sz="0" w:space="0" w:color="auto"/>
          </w:divBdr>
        </w:div>
        <w:div w:id="306672108">
          <w:marLeft w:val="720"/>
          <w:marRight w:val="0"/>
          <w:marTop w:val="0"/>
          <w:marBottom w:val="0"/>
          <w:divBdr>
            <w:top w:val="none" w:sz="0" w:space="0" w:color="auto"/>
            <w:left w:val="none" w:sz="0" w:space="0" w:color="auto"/>
            <w:bottom w:val="none" w:sz="0" w:space="0" w:color="auto"/>
            <w:right w:val="none" w:sz="0" w:space="0" w:color="auto"/>
          </w:divBdr>
        </w:div>
        <w:div w:id="447091467">
          <w:marLeft w:val="1440"/>
          <w:marRight w:val="0"/>
          <w:marTop w:val="0"/>
          <w:marBottom w:val="0"/>
          <w:divBdr>
            <w:top w:val="none" w:sz="0" w:space="0" w:color="auto"/>
            <w:left w:val="none" w:sz="0" w:space="0" w:color="auto"/>
            <w:bottom w:val="none" w:sz="0" w:space="0" w:color="auto"/>
            <w:right w:val="none" w:sz="0" w:space="0" w:color="auto"/>
          </w:divBdr>
        </w:div>
        <w:div w:id="270672269">
          <w:marLeft w:val="1440"/>
          <w:marRight w:val="0"/>
          <w:marTop w:val="0"/>
          <w:marBottom w:val="0"/>
          <w:divBdr>
            <w:top w:val="none" w:sz="0" w:space="0" w:color="auto"/>
            <w:left w:val="none" w:sz="0" w:space="0" w:color="auto"/>
            <w:bottom w:val="none" w:sz="0" w:space="0" w:color="auto"/>
            <w:right w:val="none" w:sz="0" w:space="0" w:color="auto"/>
          </w:divBdr>
        </w:div>
        <w:div w:id="912469044">
          <w:marLeft w:val="1440"/>
          <w:marRight w:val="0"/>
          <w:marTop w:val="0"/>
          <w:marBottom w:val="0"/>
          <w:divBdr>
            <w:top w:val="none" w:sz="0" w:space="0" w:color="auto"/>
            <w:left w:val="none" w:sz="0" w:space="0" w:color="auto"/>
            <w:bottom w:val="none" w:sz="0" w:space="0" w:color="auto"/>
            <w:right w:val="none" w:sz="0" w:space="0" w:color="auto"/>
          </w:divBdr>
        </w:div>
        <w:div w:id="1440568476">
          <w:marLeft w:val="1440"/>
          <w:marRight w:val="0"/>
          <w:marTop w:val="0"/>
          <w:marBottom w:val="0"/>
          <w:divBdr>
            <w:top w:val="none" w:sz="0" w:space="0" w:color="auto"/>
            <w:left w:val="none" w:sz="0" w:space="0" w:color="auto"/>
            <w:bottom w:val="none" w:sz="0" w:space="0" w:color="auto"/>
            <w:right w:val="none" w:sz="0" w:space="0" w:color="auto"/>
          </w:divBdr>
        </w:div>
        <w:div w:id="248656971">
          <w:marLeft w:val="1440"/>
          <w:marRight w:val="0"/>
          <w:marTop w:val="0"/>
          <w:marBottom w:val="0"/>
          <w:divBdr>
            <w:top w:val="none" w:sz="0" w:space="0" w:color="auto"/>
            <w:left w:val="none" w:sz="0" w:space="0" w:color="auto"/>
            <w:bottom w:val="none" w:sz="0" w:space="0" w:color="auto"/>
            <w:right w:val="none" w:sz="0" w:space="0" w:color="auto"/>
          </w:divBdr>
        </w:div>
        <w:div w:id="704721708">
          <w:marLeft w:val="1440"/>
          <w:marRight w:val="0"/>
          <w:marTop w:val="0"/>
          <w:marBottom w:val="0"/>
          <w:divBdr>
            <w:top w:val="none" w:sz="0" w:space="0" w:color="auto"/>
            <w:left w:val="none" w:sz="0" w:space="0" w:color="auto"/>
            <w:bottom w:val="none" w:sz="0" w:space="0" w:color="auto"/>
            <w:right w:val="none" w:sz="0" w:space="0" w:color="auto"/>
          </w:divBdr>
        </w:div>
        <w:div w:id="603806727">
          <w:marLeft w:val="1440"/>
          <w:marRight w:val="0"/>
          <w:marTop w:val="0"/>
          <w:marBottom w:val="0"/>
          <w:divBdr>
            <w:top w:val="none" w:sz="0" w:space="0" w:color="auto"/>
            <w:left w:val="none" w:sz="0" w:space="0" w:color="auto"/>
            <w:bottom w:val="none" w:sz="0" w:space="0" w:color="auto"/>
            <w:right w:val="none" w:sz="0" w:space="0" w:color="auto"/>
          </w:divBdr>
        </w:div>
        <w:div w:id="690840242">
          <w:marLeft w:val="1440"/>
          <w:marRight w:val="0"/>
          <w:marTop w:val="0"/>
          <w:marBottom w:val="0"/>
          <w:divBdr>
            <w:top w:val="none" w:sz="0" w:space="0" w:color="auto"/>
            <w:left w:val="none" w:sz="0" w:space="0" w:color="auto"/>
            <w:bottom w:val="none" w:sz="0" w:space="0" w:color="auto"/>
            <w:right w:val="none" w:sz="0" w:space="0" w:color="auto"/>
          </w:divBdr>
        </w:div>
        <w:div w:id="1948659111">
          <w:marLeft w:val="1440"/>
          <w:marRight w:val="0"/>
          <w:marTop w:val="0"/>
          <w:marBottom w:val="0"/>
          <w:divBdr>
            <w:top w:val="none" w:sz="0" w:space="0" w:color="auto"/>
            <w:left w:val="none" w:sz="0" w:space="0" w:color="auto"/>
            <w:bottom w:val="none" w:sz="0" w:space="0" w:color="auto"/>
            <w:right w:val="none" w:sz="0" w:space="0" w:color="auto"/>
          </w:divBdr>
        </w:div>
      </w:divsChild>
    </w:div>
    <w:div w:id="125777177">
      <w:bodyDiv w:val="1"/>
      <w:marLeft w:val="0"/>
      <w:marRight w:val="0"/>
      <w:marTop w:val="0"/>
      <w:marBottom w:val="0"/>
      <w:divBdr>
        <w:top w:val="none" w:sz="0" w:space="0" w:color="auto"/>
        <w:left w:val="none" w:sz="0" w:space="0" w:color="auto"/>
        <w:bottom w:val="none" w:sz="0" w:space="0" w:color="auto"/>
        <w:right w:val="none" w:sz="0" w:space="0" w:color="auto"/>
      </w:divBdr>
    </w:div>
    <w:div w:id="233126124">
      <w:bodyDiv w:val="1"/>
      <w:marLeft w:val="0"/>
      <w:marRight w:val="0"/>
      <w:marTop w:val="0"/>
      <w:marBottom w:val="0"/>
      <w:divBdr>
        <w:top w:val="none" w:sz="0" w:space="0" w:color="auto"/>
        <w:left w:val="none" w:sz="0" w:space="0" w:color="auto"/>
        <w:bottom w:val="none" w:sz="0" w:space="0" w:color="auto"/>
        <w:right w:val="none" w:sz="0" w:space="0" w:color="auto"/>
      </w:divBdr>
    </w:div>
    <w:div w:id="357858830">
      <w:bodyDiv w:val="1"/>
      <w:marLeft w:val="0"/>
      <w:marRight w:val="0"/>
      <w:marTop w:val="0"/>
      <w:marBottom w:val="0"/>
      <w:divBdr>
        <w:top w:val="none" w:sz="0" w:space="0" w:color="auto"/>
        <w:left w:val="none" w:sz="0" w:space="0" w:color="auto"/>
        <w:bottom w:val="none" w:sz="0" w:space="0" w:color="auto"/>
        <w:right w:val="none" w:sz="0" w:space="0" w:color="auto"/>
      </w:divBdr>
    </w:div>
    <w:div w:id="422453221">
      <w:bodyDiv w:val="1"/>
      <w:marLeft w:val="0"/>
      <w:marRight w:val="0"/>
      <w:marTop w:val="0"/>
      <w:marBottom w:val="0"/>
      <w:divBdr>
        <w:top w:val="none" w:sz="0" w:space="0" w:color="auto"/>
        <w:left w:val="none" w:sz="0" w:space="0" w:color="auto"/>
        <w:bottom w:val="none" w:sz="0" w:space="0" w:color="auto"/>
        <w:right w:val="none" w:sz="0" w:space="0" w:color="auto"/>
      </w:divBdr>
    </w:div>
    <w:div w:id="426777103">
      <w:bodyDiv w:val="1"/>
      <w:marLeft w:val="0"/>
      <w:marRight w:val="0"/>
      <w:marTop w:val="0"/>
      <w:marBottom w:val="0"/>
      <w:divBdr>
        <w:top w:val="none" w:sz="0" w:space="0" w:color="auto"/>
        <w:left w:val="none" w:sz="0" w:space="0" w:color="auto"/>
        <w:bottom w:val="none" w:sz="0" w:space="0" w:color="auto"/>
        <w:right w:val="none" w:sz="0" w:space="0" w:color="auto"/>
      </w:divBdr>
      <w:divsChild>
        <w:div w:id="1675693181">
          <w:marLeft w:val="0"/>
          <w:marRight w:val="0"/>
          <w:marTop w:val="0"/>
          <w:marBottom w:val="0"/>
          <w:divBdr>
            <w:top w:val="none" w:sz="0" w:space="0" w:color="auto"/>
            <w:left w:val="none" w:sz="0" w:space="0" w:color="auto"/>
            <w:bottom w:val="none" w:sz="0" w:space="0" w:color="auto"/>
            <w:right w:val="none" w:sz="0" w:space="0" w:color="auto"/>
          </w:divBdr>
          <w:divsChild>
            <w:div w:id="429395087">
              <w:marLeft w:val="0"/>
              <w:marRight w:val="0"/>
              <w:marTop w:val="0"/>
              <w:marBottom w:val="0"/>
              <w:divBdr>
                <w:top w:val="none" w:sz="0" w:space="0" w:color="auto"/>
                <w:left w:val="none" w:sz="0" w:space="0" w:color="auto"/>
                <w:bottom w:val="none" w:sz="0" w:space="0" w:color="auto"/>
                <w:right w:val="none" w:sz="0" w:space="0" w:color="auto"/>
              </w:divBdr>
              <w:divsChild>
                <w:div w:id="1360663190">
                  <w:marLeft w:val="0"/>
                  <w:marRight w:val="0"/>
                  <w:marTop w:val="0"/>
                  <w:marBottom w:val="0"/>
                  <w:divBdr>
                    <w:top w:val="none" w:sz="0" w:space="0" w:color="auto"/>
                    <w:left w:val="none" w:sz="0" w:space="0" w:color="auto"/>
                    <w:bottom w:val="none" w:sz="0" w:space="0" w:color="auto"/>
                    <w:right w:val="none" w:sz="0" w:space="0" w:color="auto"/>
                  </w:divBdr>
                  <w:divsChild>
                    <w:div w:id="1003122701">
                      <w:marLeft w:val="0"/>
                      <w:marRight w:val="0"/>
                      <w:marTop w:val="0"/>
                      <w:marBottom w:val="0"/>
                      <w:divBdr>
                        <w:top w:val="none" w:sz="0" w:space="0" w:color="auto"/>
                        <w:left w:val="none" w:sz="0" w:space="0" w:color="auto"/>
                        <w:bottom w:val="none" w:sz="0" w:space="0" w:color="auto"/>
                        <w:right w:val="none" w:sz="0" w:space="0" w:color="auto"/>
                      </w:divBdr>
                      <w:divsChild>
                        <w:div w:id="41680901">
                          <w:marLeft w:val="0"/>
                          <w:marRight w:val="0"/>
                          <w:marTop w:val="0"/>
                          <w:marBottom w:val="0"/>
                          <w:divBdr>
                            <w:top w:val="none" w:sz="0" w:space="0" w:color="auto"/>
                            <w:left w:val="none" w:sz="0" w:space="0" w:color="auto"/>
                            <w:bottom w:val="none" w:sz="0" w:space="0" w:color="auto"/>
                            <w:right w:val="none" w:sz="0" w:space="0" w:color="auto"/>
                          </w:divBdr>
                          <w:divsChild>
                            <w:div w:id="1185241658">
                              <w:marLeft w:val="0"/>
                              <w:marRight w:val="0"/>
                              <w:marTop w:val="0"/>
                              <w:marBottom w:val="0"/>
                              <w:divBdr>
                                <w:top w:val="none" w:sz="0" w:space="0" w:color="auto"/>
                                <w:left w:val="none" w:sz="0" w:space="0" w:color="auto"/>
                                <w:bottom w:val="none" w:sz="0" w:space="0" w:color="auto"/>
                                <w:right w:val="none" w:sz="0" w:space="0" w:color="auto"/>
                              </w:divBdr>
                              <w:divsChild>
                                <w:div w:id="1004750271">
                                  <w:marLeft w:val="0"/>
                                  <w:marRight w:val="0"/>
                                  <w:marTop w:val="0"/>
                                  <w:marBottom w:val="0"/>
                                  <w:divBdr>
                                    <w:top w:val="none" w:sz="0" w:space="0" w:color="auto"/>
                                    <w:left w:val="none" w:sz="0" w:space="0" w:color="auto"/>
                                    <w:bottom w:val="none" w:sz="0" w:space="0" w:color="auto"/>
                                    <w:right w:val="none" w:sz="0" w:space="0" w:color="auto"/>
                                  </w:divBdr>
                                  <w:divsChild>
                                    <w:div w:id="2047023381">
                                      <w:marLeft w:val="0"/>
                                      <w:marRight w:val="0"/>
                                      <w:marTop w:val="0"/>
                                      <w:marBottom w:val="0"/>
                                      <w:divBdr>
                                        <w:top w:val="none" w:sz="0" w:space="0" w:color="auto"/>
                                        <w:left w:val="none" w:sz="0" w:space="0" w:color="auto"/>
                                        <w:bottom w:val="none" w:sz="0" w:space="0" w:color="auto"/>
                                        <w:right w:val="none" w:sz="0" w:space="0" w:color="auto"/>
                                      </w:divBdr>
                                      <w:divsChild>
                                        <w:div w:id="850340116">
                                          <w:marLeft w:val="0"/>
                                          <w:marRight w:val="0"/>
                                          <w:marTop w:val="0"/>
                                          <w:marBottom w:val="0"/>
                                          <w:divBdr>
                                            <w:top w:val="none" w:sz="0" w:space="0" w:color="auto"/>
                                            <w:left w:val="none" w:sz="0" w:space="0" w:color="auto"/>
                                            <w:bottom w:val="none" w:sz="0" w:space="0" w:color="auto"/>
                                            <w:right w:val="none" w:sz="0" w:space="0" w:color="auto"/>
                                          </w:divBdr>
                                          <w:divsChild>
                                            <w:div w:id="842357738">
                                              <w:marLeft w:val="0"/>
                                              <w:marRight w:val="0"/>
                                              <w:marTop w:val="0"/>
                                              <w:marBottom w:val="0"/>
                                              <w:divBdr>
                                                <w:top w:val="none" w:sz="0" w:space="0" w:color="auto"/>
                                                <w:left w:val="none" w:sz="0" w:space="0" w:color="auto"/>
                                                <w:bottom w:val="none" w:sz="0" w:space="0" w:color="auto"/>
                                                <w:right w:val="none" w:sz="0" w:space="0" w:color="auto"/>
                                              </w:divBdr>
                                              <w:divsChild>
                                                <w:div w:id="246689710">
                                                  <w:marLeft w:val="0"/>
                                                  <w:marRight w:val="0"/>
                                                  <w:marTop w:val="0"/>
                                                  <w:marBottom w:val="0"/>
                                                  <w:divBdr>
                                                    <w:top w:val="none" w:sz="0" w:space="0" w:color="auto"/>
                                                    <w:left w:val="none" w:sz="0" w:space="0" w:color="auto"/>
                                                    <w:bottom w:val="none" w:sz="0" w:space="0" w:color="auto"/>
                                                    <w:right w:val="none" w:sz="0" w:space="0" w:color="auto"/>
                                                  </w:divBdr>
                                                  <w:divsChild>
                                                    <w:div w:id="167984156">
                                                      <w:marLeft w:val="0"/>
                                                      <w:marRight w:val="0"/>
                                                      <w:marTop w:val="0"/>
                                                      <w:marBottom w:val="0"/>
                                                      <w:divBdr>
                                                        <w:top w:val="none" w:sz="0" w:space="0" w:color="auto"/>
                                                        <w:left w:val="none" w:sz="0" w:space="0" w:color="auto"/>
                                                        <w:bottom w:val="none" w:sz="0" w:space="0" w:color="auto"/>
                                                        <w:right w:val="none" w:sz="0" w:space="0" w:color="auto"/>
                                                      </w:divBdr>
                                                      <w:divsChild>
                                                        <w:div w:id="789252097">
                                                          <w:marLeft w:val="0"/>
                                                          <w:marRight w:val="0"/>
                                                          <w:marTop w:val="0"/>
                                                          <w:marBottom w:val="0"/>
                                                          <w:divBdr>
                                                            <w:top w:val="none" w:sz="0" w:space="0" w:color="auto"/>
                                                            <w:left w:val="none" w:sz="0" w:space="0" w:color="auto"/>
                                                            <w:bottom w:val="none" w:sz="0" w:space="0" w:color="auto"/>
                                                            <w:right w:val="none" w:sz="0" w:space="0" w:color="auto"/>
                                                          </w:divBdr>
                                                          <w:divsChild>
                                                            <w:div w:id="1117456422">
                                                              <w:marLeft w:val="0"/>
                                                              <w:marRight w:val="150"/>
                                                              <w:marTop w:val="0"/>
                                                              <w:marBottom w:val="150"/>
                                                              <w:divBdr>
                                                                <w:top w:val="none" w:sz="0" w:space="0" w:color="auto"/>
                                                                <w:left w:val="none" w:sz="0" w:space="0" w:color="auto"/>
                                                                <w:bottom w:val="none" w:sz="0" w:space="0" w:color="auto"/>
                                                                <w:right w:val="none" w:sz="0" w:space="0" w:color="auto"/>
                                                              </w:divBdr>
                                                              <w:divsChild>
                                                                <w:div w:id="1860464803">
                                                                  <w:marLeft w:val="0"/>
                                                                  <w:marRight w:val="0"/>
                                                                  <w:marTop w:val="0"/>
                                                                  <w:marBottom w:val="0"/>
                                                                  <w:divBdr>
                                                                    <w:top w:val="none" w:sz="0" w:space="0" w:color="auto"/>
                                                                    <w:left w:val="none" w:sz="0" w:space="0" w:color="auto"/>
                                                                    <w:bottom w:val="none" w:sz="0" w:space="0" w:color="auto"/>
                                                                    <w:right w:val="none" w:sz="0" w:space="0" w:color="auto"/>
                                                                  </w:divBdr>
                                                                  <w:divsChild>
                                                                    <w:div w:id="1825972429">
                                                                      <w:marLeft w:val="0"/>
                                                                      <w:marRight w:val="0"/>
                                                                      <w:marTop w:val="0"/>
                                                                      <w:marBottom w:val="0"/>
                                                                      <w:divBdr>
                                                                        <w:top w:val="none" w:sz="0" w:space="0" w:color="auto"/>
                                                                        <w:left w:val="none" w:sz="0" w:space="0" w:color="auto"/>
                                                                        <w:bottom w:val="none" w:sz="0" w:space="0" w:color="auto"/>
                                                                        <w:right w:val="none" w:sz="0" w:space="0" w:color="auto"/>
                                                                      </w:divBdr>
                                                                      <w:divsChild>
                                                                        <w:div w:id="1756586848">
                                                                          <w:marLeft w:val="0"/>
                                                                          <w:marRight w:val="0"/>
                                                                          <w:marTop w:val="0"/>
                                                                          <w:marBottom w:val="0"/>
                                                                          <w:divBdr>
                                                                            <w:top w:val="none" w:sz="0" w:space="0" w:color="auto"/>
                                                                            <w:left w:val="none" w:sz="0" w:space="0" w:color="auto"/>
                                                                            <w:bottom w:val="none" w:sz="0" w:space="0" w:color="auto"/>
                                                                            <w:right w:val="none" w:sz="0" w:space="0" w:color="auto"/>
                                                                          </w:divBdr>
                                                                          <w:divsChild>
                                                                            <w:div w:id="1864514173">
                                                                              <w:marLeft w:val="0"/>
                                                                              <w:marRight w:val="0"/>
                                                                              <w:marTop w:val="0"/>
                                                                              <w:marBottom w:val="0"/>
                                                                              <w:divBdr>
                                                                                <w:top w:val="none" w:sz="0" w:space="0" w:color="auto"/>
                                                                                <w:left w:val="none" w:sz="0" w:space="0" w:color="auto"/>
                                                                                <w:bottom w:val="none" w:sz="0" w:space="0" w:color="auto"/>
                                                                                <w:right w:val="none" w:sz="0" w:space="0" w:color="auto"/>
                                                                              </w:divBdr>
                                                                              <w:divsChild>
                                                                                <w:div w:id="511260835">
                                                                                  <w:marLeft w:val="0"/>
                                                                                  <w:marRight w:val="0"/>
                                                                                  <w:marTop w:val="0"/>
                                                                                  <w:marBottom w:val="0"/>
                                                                                  <w:divBdr>
                                                                                    <w:top w:val="none" w:sz="0" w:space="0" w:color="auto"/>
                                                                                    <w:left w:val="none" w:sz="0" w:space="0" w:color="auto"/>
                                                                                    <w:bottom w:val="none" w:sz="0" w:space="0" w:color="auto"/>
                                                                                    <w:right w:val="none" w:sz="0" w:space="0" w:color="auto"/>
                                                                                  </w:divBdr>
                                                                                  <w:divsChild>
                                                                                    <w:div w:id="459347994">
                                                                                      <w:marLeft w:val="720"/>
                                                                                      <w:marRight w:val="0"/>
                                                                                      <w:marTop w:val="0"/>
                                                                                      <w:marBottom w:val="0"/>
                                                                                      <w:divBdr>
                                                                                        <w:top w:val="none" w:sz="0" w:space="0" w:color="auto"/>
                                                                                        <w:left w:val="none" w:sz="0" w:space="0" w:color="auto"/>
                                                                                        <w:bottom w:val="none" w:sz="0" w:space="0" w:color="auto"/>
                                                                                        <w:right w:val="none" w:sz="0" w:space="0" w:color="auto"/>
                                                                                      </w:divBdr>
                                                                                    </w:div>
                                                                                    <w:div w:id="1014110822">
                                                                                      <w:marLeft w:val="720"/>
                                                                                      <w:marRight w:val="0"/>
                                                                                      <w:marTop w:val="0"/>
                                                                                      <w:marBottom w:val="0"/>
                                                                                      <w:divBdr>
                                                                                        <w:top w:val="none" w:sz="0" w:space="0" w:color="auto"/>
                                                                                        <w:left w:val="none" w:sz="0" w:space="0" w:color="auto"/>
                                                                                        <w:bottom w:val="none" w:sz="0" w:space="0" w:color="auto"/>
                                                                                        <w:right w:val="none" w:sz="0" w:space="0" w:color="auto"/>
                                                                                      </w:divBdr>
                                                                                    </w:div>
                                                                                    <w:div w:id="114527419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012335">
      <w:bodyDiv w:val="1"/>
      <w:marLeft w:val="0"/>
      <w:marRight w:val="0"/>
      <w:marTop w:val="0"/>
      <w:marBottom w:val="0"/>
      <w:divBdr>
        <w:top w:val="none" w:sz="0" w:space="0" w:color="auto"/>
        <w:left w:val="none" w:sz="0" w:space="0" w:color="auto"/>
        <w:bottom w:val="none" w:sz="0" w:space="0" w:color="auto"/>
        <w:right w:val="none" w:sz="0" w:space="0" w:color="auto"/>
      </w:divBdr>
    </w:div>
    <w:div w:id="707603615">
      <w:bodyDiv w:val="1"/>
      <w:marLeft w:val="0"/>
      <w:marRight w:val="0"/>
      <w:marTop w:val="0"/>
      <w:marBottom w:val="0"/>
      <w:divBdr>
        <w:top w:val="none" w:sz="0" w:space="0" w:color="auto"/>
        <w:left w:val="none" w:sz="0" w:space="0" w:color="auto"/>
        <w:bottom w:val="none" w:sz="0" w:space="0" w:color="auto"/>
        <w:right w:val="none" w:sz="0" w:space="0" w:color="auto"/>
      </w:divBdr>
    </w:div>
    <w:div w:id="741414122">
      <w:bodyDiv w:val="1"/>
      <w:marLeft w:val="0"/>
      <w:marRight w:val="0"/>
      <w:marTop w:val="0"/>
      <w:marBottom w:val="0"/>
      <w:divBdr>
        <w:top w:val="none" w:sz="0" w:space="0" w:color="auto"/>
        <w:left w:val="none" w:sz="0" w:space="0" w:color="auto"/>
        <w:bottom w:val="none" w:sz="0" w:space="0" w:color="auto"/>
        <w:right w:val="none" w:sz="0" w:space="0" w:color="auto"/>
      </w:divBdr>
    </w:div>
    <w:div w:id="748499063">
      <w:bodyDiv w:val="1"/>
      <w:marLeft w:val="0"/>
      <w:marRight w:val="0"/>
      <w:marTop w:val="0"/>
      <w:marBottom w:val="0"/>
      <w:divBdr>
        <w:top w:val="none" w:sz="0" w:space="0" w:color="auto"/>
        <w:left w:val="none" w:sz="0" w:space="0" w:color="auto"/>
        <w:bottom w:val="none" w:sz="0" w:space="0" w:color="auto"/>
        <w:right w:val="none" w:sz="0" w:space="0" w:color="auto"/>
      </w:divBdr>
    </w:div>
    <w:div w:id="777216341">
      <w:bodyDiv w:val="1"/>
      <w:marLeft w:val="0"/>
      <w:marRight w:val="0"/>
      <w:marTop w:val="0"/>
      <w:marBottom w:val="0"/>
      <w:divBdr>
        <w:top w:val="none" w:sz="0" w:space="0" w:color="auto"/>
        <w:left w:val="none" w:sz="0" w:space="0" w:color="auto"/>
        <w:bottom w:val="none" w:sz="0" w:space="0" w:color="auto"/>
        <w:right w:val="none" w:sz="0" w:space="0" w:color="auto"/>
      </w:divBdr>
      <w:divsChild>
        <w:div w:id="231356938">
          <w:marLeft w:val="720"/>
          <w:marRight w:val="-540"/>
          <w:marTop w:val="0"/>
          <w:marBottom w:val="0"/>
          <w:divBdr>
            <w:top w:val="none" w:sz="0" w:space="0" w:color="auto"/>
            <w:left w:val="none" w:sz="0" w:space="0" w:color="auto"/>
            <w:bottom w:val="none" w:sz="0" w:space="0" w:color="auto"/>
            <w:right w:val="none" w:sz="0" w:space="0" w:color="auto"/>
          </w:divBdr>
        </w:div>
        <w:div w:id="908537871">
          <w:marLeft w:val="720"/>
          <w:marRight w:val="-540"/>
          <w:marTop w:val="0"/>
          <w:marBottom w:val="0"/>
          <w:divBdr>
            <w:top w:val="none" w:sz="0" w:space="0" w:color="auto"/>
            <w:left w:val="none" w:sz="0" w:space="0" w:color="auto"/>
            <w:bottom w:val="none" w:sz="0" w:space="0" w:color="auto"/>
            <w:right w:val="none" w:sz="0" w:space="0" w:color="auto"/>
          </w:divBdr>
        </w:div>
        <w:div w:id="952399318">
          <w:marLeft w:val="720"/>
          <w:marRight w:val="-540"/>
          <w:marTop w:val="0"/>
          <w:marBottom w:val="0"/>
          <w:divBdr>
            <w:top w:val="none" w:sz="0" w:space="0" w:color="auto"/>
            <w:left w:val="none" w:sz="0" w:space="0" w:color="auto"/>
            <w:bottom w:val="none" w:sz="0" w:space="0" w:color="auto"/>
            <w:right w:val="none" w:sz="0" w:space="0" w:color="auto"/>
          </w:divBdr>
        </w:div>
        <w:div w:id="1351102778">
          <w:marLeft w:val="720"/>
          <w:marRight w:val="-540"/>
          <w:marTop w:val="0"/>
          <w:marBottom w:val="0"/>
          <w:divBdr>
            <w:top w:val="none" w:sz="0" w:space="0" w:color="auto"/>
            <w:left w:val="none" w:sz="0" w:space="0" w:color="auto"/>
            <w:bottom w:val="none" w:sz="0" w:space="0" w:color="auto"/>
            <w:right w:val="none" w:sz="0" w:space="0" w:color="auto"/>
          </w:divBdr>
        </w:div>
        <w:div w:id="619532638">
          <w:marLeft w:val="720"/>
          <w:marRight w:val="0"/>
          <w:marTop w:val="0"/>
          <w:marBottom w:val="0"/>
          <w:divBdr>
            <w:top w:val="none" w:sz="0" w:space="0" w:color="auto"/>
            <w:left w:val="none" w:sz="0" w:space="0" w:color="auto"/>
            <w:bottom w:val="none" w:sz="0" w:space="0" w:color="auto"/>
            <w:right w:val="none" w:sz="0" w:space="0" w:color="auto"/>
          </w:divBdr>
        </w:div>
      </w:divsChild>
    </w:div>
    <w:div w:id="812983179">
      <w:bodyDiv w:val="1"/>
      <w:marLeft w:val="0"/>
      <w:marRight w:val="0"/>
      <w:marTop w:val="0"/>
      <w:marBottom w:val="0"/>
      <w:divBdr>
        <w:top w:val="none" w:sz="0" w:space="0" w:color="auto"/>
        <w:left w:val="none" w:sz="0" w:space="0" w:color="auto"/>
        <w:bottom w:val="none" w:sz="0" w:space="0" w:color="auto"/>
        <w:right w:val="none" w:sz="0" w:space="0" w:color="auto"/>
      </w:divBdr>
    </w:div>
    <w:div w:id="1076632723">
      <w:bodyDiv w:val="1"/>
      <w:marLeft w:val="0"/>
      <w:marRight w:val="0"/>
      <w:marTop w:val="0"/>
      <w:marBottom w:val="0"/>
      <w:divBdr>
        <w:top w:val="none" w:sz="0" w:space="0" w:color="auto"/>
        <w:left w:val="none" w:sz="0" w:space="0" w:color="auto"/>
        <w:bottom w:val="none" w:sz="0" w:space="0" w:color="auto"/>
        <w:right w:val="none" w:sz="0" w:space="0" w:color="auto"/>
      </w:divBdr>
    </w:div>
    <w:div w:id="1106384354">
      <w:bodyDiv w:val="1"/>
      <w:marLeft w:val="0"/>
      <w:marRight w:val="0"/>
      <w:marTop w:val="0"/>
      <w:marBottom w:val="0"/>
      <w:divBdr>
        <w:top w:val="none" w:sz="0" w:space="0" w:color="auto"/>
        <w:left w:val="none" w:sz="0" w:space="0" w:color="auto"/>
        <w:bottom w:val="none" w:sz="0" w:space="0" w:color="auto"/>
        <w:right w:val="none" w:sz="0" w:space="0" w:color="auto"/>
      </w:divBdr>
    </w:div>
    <w:div w:id="1184588211">
      <w:bodyDiv w:val="1"/>
      <w:marLeft w:val="0"/>
      <w:marRight w:val="0"/>
      <w:marTop w:val="0"/>
      <w:marBottom w:val="0"/>
      <w:divBdr>
        <w:top w:val="none" w:sz="0" w:space="0" w:color="auto"/>
        <w:left w:val="none" w:sz="0" w:space="0" w:color="auto"/>
        <w:bottom w:val="none" w:sz="0" w:space="0" w:color="auto"/>
        <w:right w:val="none" w:sz="0" w:space="0" w:color="auto"/>
      </w:divBdr>
    </w:div>
    <w:div w:id="1415594380">
      <w:bodyDiv w:val="1"/>
      <w:marLeft w:val="0"/>
      <w:marRight w:val="0"/>
      <w:marTop w:val="0"/>
      <w:marBottom w:val="0"/>
      <w:divBdr>
        <w:top w:val="none" w:sz="0" w:space="0" w:color="auto"/>
        <w:left w:val="none" w:sz="0" w:space="0" w:color="auto"/>
        <w:bottom w:val="none" w:sz="0" w:space="0" w:color="auto"/>
        <w:right w:val="none" w:sz="0" w:space="0" w:color="auto"/>
      </w:divBdr>
    </w:div>
    <w:div w:id="1698235685">
      <w:bodyDiv w:val="1"/>
      <w:marLeft w:val="0"/>
      <w:marRight w:val="0"/>
      <w:marTop w:val="0"/>
      <w:marBottom w:val="0"/>
      <w:divBdr>
        <w:top w:val="none" w:sz="0" w:space="0" w:color="auto"/>
        <w:left w:val="none" w:sz="0" w:space="0" w:color="auto"/>
        <w:bottom w:val="none" w:sz="0" w:space="0" w:color="auto"/>
        <w:right w:val="none" w:sz="0" w:space="0" w:color="auto"/>
      </w:divBdr>
    </w:div>
    <w:div w:id="1771049691">
      <w:bodyDiv w:val="1"/>
      <w:marLeft w:val="0"/>
      <w:marRight w:val="0"/>
      <w:marTop w:val="0"/>
      <w:marBottom w:val="0"/>
      <w:divBdr>
        <w:top w:val="none" w:sz="0" w:space="0" w:color="auto"/>
        <w:left w:val="none" w:sz="0" w:space="0" w:color="auto"/>
        <w:bottom w:val="none" w:sz="0" w:space="0" w:color="auto"/>
        <w:right w:val="none" w:sz="0" w:space="0" w:color="auto"/>
      </w:divBdr>
    </w:div>
    <w:div w:id="1893880603">
      <w:bodyDiv w:val="1"/>
      <w:marLeft w:val="0"/>
      <w:marRight w:val="0"/>
      <w:marTop w:val="0"/>
      <w:marBottom w:val="0"/>
      <w:divBdr>
        <w:top w:val="none" w:sz="0" w:space="0" w:color="auto"/>
        <w:left w:val="none" w:sz="0" w:space="0" w:color="auto"/>
        <w:bottom w:val="none" w:sz="0" w:space="0" w:color="auto"/>
        <w:right w:val="none" w:sz="0" w:space="0" w:color="auto"/>
      </w:divBdr>
      <w:divsChild>
        <w:div w:id="2083480519">
          <w:marLeft w:val="0"/>
          <w:marRight w:val="0"/>
          <w:marTop w:val="0"/>
          <w:marBottom w:val="0"/>
          <w:divBdr>
            <w:top w:val="none" w:sz="0" w:space="0" w:color="auto"/>
            <w:left w:val="none" w:sz="0" w:space="0" w:color="auto"/>
            <w:bottom w:val="none" w:sz="0" w:space="0" w:color="auto"/>
            <w:right w:val="none" w:sz="0" w:space="0" w:color="auto"/>
          </w:divBdr>
        </w:div>
        <w:div w:id="2082169966">
          <w:marLeft w:val="720"/>
          <w:marRight w:val="0"/>
          <w:marTop w:val="0"/>
          <w:marBottom w:val="0"/>
          <w:divBdr>
            <w:top w:val="none" w:sz="0" w:space="0" w:color="auto"/>
            <w:left w:val="none" w:sz="0" w:space="0" w:color="auto"/>
            <w:bottom w:val="none" w:sz="0" w:space="0" w:color="auto"/>
            <w:right w:val="none" w:sz="0" w:space="0" w:color="auto"/>
          </w:divBdr>
        </w:div>
      </w:divsChild>
    </w:div>
    <w:div w:id="1914313325">
      <w:bodyDiv w:val="1"/>
      <w:marLeft w:val="0"/>
      <w:marRight w:val="0"/>
      <w:marTop w:val="0"/>
      <w:marBottom w:val="0"/>
      <w:divBdr>
        <w:top w:val="none" w:sz="0" w:space="0" w:color="auto"/>
        <w:left w:val="none" w:sz="0" w:space="0" w:color="auto"/>
        <w:bottom w:val="none" w:sz="0" w:space="0" w:color="auto"/>
        <w:right w:val="none" w:sz="0" w:space="0" w:color="auto"/>
      </w:divBdr>
    </w:div>
    <w:div w:id="1984195461">
      <w:bodyDiv w:val="1"/>
      <w:marLeft w:val="0"/>
      <w:marRight w:val="0"/>
      <w:marTop w:val="0"/>
      <w:marBottom w:val="0"/>
      <w:divBdr>
        <w:top w:val="none" w:sz="0" w:space="0" w:color="auto"/>
        <w:left w:val="none" w:sz="0" w:space="0" w:color="auto"/>
        <w:bottom w:val="none" w:sz="0" w:space="0" w:color="auto"/>
        <w:right w:val="none" w:sz="0" w:space="0" w:color="auto"/>
      </w:divBdr>
    </w:div>
    <w:div w:id="2128573574">
      <w:bodyDiv w:val="1"/>
      <w:marLeft w:val="0"/>
      <w:marRight w:val="0"/>
      <w:marTop w:val="0"/>
      <w:marBottom w:val="0"/>
      <w:divBdr>
        <w:top w:val="none" w:sz="0" w:space="0" w:color="auto"/>
        <w:left w:val="none" w:sz="0" w:space="0" w:color="auto"/>
        <w:bottom w:val="none" w:sz="0" w:space="0" w:color="auto"/>
        <w:right w:val="none" w:sz="0" w:space="0" w:color="auto"/>
      </w:divBdr>
      <w:divsChild>
        <w:div w:id="908462464">
          <w:marLeft w:val="0"/>
          <w:marRight w:val="0"/>
          <w:marTop w:val="0"/>
          <w:marBottom w:val="0"/>
          <w:divBdr>
            <w:top w:val="none" w:sz="0" w:space="0" w:color="auto"/>
            <w:left w:val="none" w:sz="0" w:space="0" w:color="auto"/>
            <w:bottom w:val="none" w:sz="0" w:space="0" w:color="auto"/>
            <w:right w:val="none" w:sz="0" w:space="0" w:color="auto"/>
          </w:divBdr>
          <w:divsChild>
            <w:div w:id="2050883979">
              <w:marLeft w:val="0"/>
              <w:marRight w:val="0"/>
              <w:marTop w:val="0"/>
              <w:marBottom w:val="0"/>
              <w:divBdr>
                <w:top w:val="none" w:sz="0" w:space="0" w:color="auto"/>
                <w:left w:val="none" w:sz="0" w:space="0" w:color="auto"/>
                <w:bottom w:val="none" w:sz="0" w:space="0" w:color="auto"/>
                <w:right w:val="none" w:sz="0" w:space="0" w:color="auto"/>
              </w:divBdr>
              <w:divsChild>
                <w:div w:id="2012372888">
                  <w:marLeft w:val="0"/>
                  <w:marRight w:val="0"/>
                  <w:marTop w:val="0"/>
                  <w:marBottom w:val="0"/>
                  <w:divBdr>
                    <w:top w:val="none" w:sz="0" w:space="0" w:color="auto"/>
                    <w:left w:val="none" w:sz="0" w:space="0" w:color="auto"/>
                    <w:bottom w:val="none" w:sz="0" w:space="0" w:color="auto"/>
                    <w:right w:val="none" w:sz="0" w:space="0" w:color="auto"/>
                  </w:divBdr>
                  <w:divsChild>
                    <w:div w:id="1098255080">
                      <w:marLeft w:val="0"/>
                      <w:marRight w:val="0"/>
                      <w:marTop w:val="0"/>
                      <w:marBottom w:val="0"/>
                      <w:divBdr>
                        <w:top w:val="none" w:sz="0" w:space="0" w:color="auto"/>
                        <w:left w:val="none" w:sz="0" w:space="0" w:color="auto"/>
                        <w:bottom w:val="none" w:sz="0" w:space="0" w:color="auto"/>
                        <w:right w:val="none" w:sz="0" w:space="0" w:color="auto"/>
                      </w:divBdr>
                      <w:divsChild>
                        <w:div w:id="748232114">
                          <w:marLeft w:val="0"/>
                          <w:marRight w:val="0"/>
                          <w:marTop w:val="0"/>
                          <w:marBottom w:val="0"/>
                          <w:divBdr>
                            <w:top w:val="none" w:sz="0" w:space="0" w:color="auto"/>
                            <w:left w:val="none" w:sz="0" w:space="0" w:color="auto"/>
                            <w:bottom w:val="none" w:sz="0" w:space="0" w:color="auto"/>
                            <w:right w:val="none" w:sz="0" w:space="0" w:color="auto"/>
                          </w:divBdr>
                          <w:divsChild>
                            <w:div w:id="798186317">
                              <w:marLeft w:val="0"/>
                              <w:marRight w:val="0"/>
                              <w:marTop w:val="0"/>
                              <w:marBottom w:val="0"/>
                              <w:divBdr>
                                <w:top w:val="none" w:sz="0" w:space="0" w:color="auto"/>
                                <w:left w:val="none" w:sz="0" w:space="0" w:color="auto"/>
                                <w:bottom w:val="none" w:sz="0" w:space="0" w:color="auto"/>
                                <w:right w:val="none" w:sz="0" w:space="0" w:color="auto"/>
                              </w:divBdr>
                              <w:divsChild>
                                <w:div w:id="2037002815">
                                  <w:marLeft w:val="0"/>
                                  <w:marRight w:val="0"/>
                                  <w:marTop w:val="0"/>
                                  <w:marBottom w:val="0"/>
                                  <w:divBdr>
                                    <w:top w:val="none" w:sz="0" w:space="0" w:color="auto"/>
                                    <w:left w:val="none" w:sz="0" w:space="0" w:color="auto"/>
                                    <w:bottom w:val="none" w:sz="0" w:space="0" w:color="auto"/>
                                    <w:right w:val="none" w:sz="0" w:space="0" w:color="auto"/>
                                  </w:divBdr>
                                  <w:divsChild>
                                    <w:div w:id="1166017352">
                                      <w:marLeft w:val="0"/>
                                      <w:marRight w:val="0"/>
                                      <w:marTop w:val="0"/>
                                      <w:marBottom w:val="0"/>
                                      <w:divBdr>
                                        <w:top w:val="none" w:sz="0" w:space="0" w:color="auto"/>
                                        <w:left w:val="none" w:sz="0" w:space="0" w:color="auto"/>
                                        <w:bottom w:val="none" w:sz="0" w:space="0" w:color="auto"/>
                                        <w:right w:val="none" w:sz="0" w:space="0" w:color="auto"/>
                                      </w:divBdr>
                                      <w:divsChild>
                                        <w:div w:id="948390555">
                                          <w:marLeft w:val="0"/>
                                          <w:marRight w:val="0"/>
                                          <w:marTop w:val="0"/>
                                          <w:marBottom w:val="0"/>
                                          <w:divBdr>
                                            <w:top w:val="none" w:sz="0" w:space="0" w:color="auto"/>
                                            <w:left w:val="none" w:sz="0" w:space="0" w:color="auto"/>
                                            <w:bottom w:val="none" w:sz="0" w:space="0" w:color="auto"/>
                                            <w:right w:val="none" w:sz="0" w:space="0" w:color="auto"/>
                                          </w:divBdr>
                                          <w:divsChild>
                                            <w:div w:id="1488132272">
                                              <w:marLeft w:val="0"/>
                                              <w:marRight w:val="0"/>
                                              <w:marTop w:val="0"/>
                                              <w:marBottom w:val="0"/>
                                              <w:divBdr>
                                                <w:top w:val="none" w:sz="0" w:space="0" w:color="auto"/>
                                                <w:left w:val="none" w:sz="0" w:space="0" w:color="auto"/>
                                                <w:bottom w:val="none" w:sz="0" w:space="0" w:color="auto"/>
                                                <w:right w:val="none" w:sz="0" w:space="0" w:color="auto"/>
                                              </w:divBdr>
                                              <w:divsChild>
                                                <w:div w:id="239364102">
                                                  <w:marLeft w:val="0"/>
                                                  <w:marRight w:val="0"/>
                                                  <w:marTop w:val="0"/>
                                                  <w:marBottom w:val="0"/>
                                                  <w:divBdr>
                                                    <w:top w:val="none" w:sz="0" w:space="0" w:color="auto"/>
                                                    <w:left w:val="none" w:sz="0" w:space="0" w:color="auto"/>
                                                    <w:bottom w:val="none" w:sz="0" w:space="0" w:color="auto"/>
                                                    <w:right w:val="none" w:sz="0" w:space="0" w:color="auto"/>
                                                  </w:divBdr>
                                                  <w:divsChild>
                                                    <w:div w:id="381563761">
                                                      <w:marLeft w:val="0"/>
                                                      <w:marRight w:val="0"/>
                                                      <w:marTop w:val="0"/>
                                                      <w:marBottom w:val="0"/>
                                                      <w:divBdr>
                                                        <w:top w:val="none" w:sz="0" w:space="0" w:color="auto"/>
                                                        <w:left w:val="none" w:sz="0" w:space="0" w:color="auto"/>
                                                        <w:bottom w:val="none" w:sz="0" w:space="0" w:color="auto"/>
                                                        <w:right w:val="none" w:sz="0" w:space="0" w:color="auto"/>
                                                      </w:divBdr>
                                                      <w:divsChild>
                                                        <w:div w:id="1644117627">
                                                          <w:marLeft w:val="0"/>
                                                          <w:marRight w:val="0"/>
                                                          <w:marTop w:val="0"/>
                                                          <w:marBottom w:val="0"/>
                                                          <w:divBdr>
                                                            <w:top w:val="none" w:sz="0" w:space="0" w:color="auto"/>
                                                            <w:left w:val="none" w:sz="0" w:space="0" w:color="auto"/>
                                                            <w:bottom w:val="none" w:sz="0" w:space="0" w:color="auto"/>
                                                            <w:right w:val="none" w:sz="0" w:space="0" w:color="auto"/>
                                                          </w:divBdr>
                                                          <w:divsChild>
                                                            <w:div w:id="702558481">
                                                              <w:marLeft w:val="0"/>
                                                              <w:marRight w:val="150"/>
                                                              <w:marTop w:val="0"/>
                                                              <w:marBottom w:val="150"/>
                                                              <w:divBdr>
                                                                <w:top w:val="none" w:sz="0" w:space="0" w:color="auto"/>
                                                                <w:left w:val="none" w:sz="0" w:space="0" w:color="auto"/>
                                                                <w:bottom w:val="none" w:sz="0" w:space="0" w:color="auto"/>
                                                                <w:right w:val="none" w:sz="0" w:space="0" w:color="auto"/>
                                                              </w:divBdr>
                                                              <w:divsChild>
                                                                <w:div w:id="1441798587">
                                                                  <w:marLeft w:val="0"/>
                                                                  <w:marRight w:val="0"/>
                                                                  <w:marTop w:val="0"/>
                                                                  <w:marBottom w:val="0"/>
                                                                  <w:divBdr>
                                                                    <w:top w:val="none" w:sz="0" w:space="0" w:color="auto"/>
                                                                    <w:left w:val="none" w:sz="0" w:space="0" w:color="auto"/>
                                                                    <w:bottom w:val="none" w:sz="0" w:space="0" w:color="auto"/>
                                                                    <w:right w:val="none" w:sz="0" w:space="0" w:color="auto"/>
                                                                  </w:divBdr>
                                                                  <w:divsChild>
                                                                    <w:div w:id="1291281090">
                                                                      <w:marLeft w:val="0"/>
                                                                      <w:marRight w:val="0"/>
                                                                      <w:marTop w:val="0"/>
                                                                      <w:marBottom w:val="0"/>
                                                                      <w:divBdr>
                                                                        <w:top w:val="none" w:sz="0" w:space="0" w:color="auto"/>
                                                                        <w:left w:val="none" w:sz="0" w:space="0" w:color="auto"/>
                                                                        <w:bottom w:val="none" w:sz="0" w:space="0" w:color="auto"/>
                                                                        <w:right w:val="none" w:sz="0" w:space="0" w:color="auto"/>
                                                                      </w:divBdr>
                                                                      <w:divsChild>
                                                                        <w:div w:id="2032219549">
                                                                          <w:marLeft w:val="0"/>
                                                                          <w:marRight w:val="0"/>
                                                                          <w:marTop w:val="0"/>
                                                                          <w:marBottom w:val="0"/>
                                                                          <w:divBdr>
                                                                            <w:top w:val="none" w:sz="0" w:space="0" w:color="auto"/>
                                                                            <w:left w:val="none" w:sz="0" w:space="0" w:color="auto"/>
                                                                            <w:bottom w:val="none" w:sz="0" w:space="0" w:color="auto"/>
                                                                            <w:right w:val="none" w:sz="0" w:space="0" w:color="auto"/>
                                                                          </w:divBdr>
                                                                          <w:divsChild>
                                                                            <w:div w:id="1987082739">
                                                                              <w:marLeft w:val="0"/>
                                                                              <w:marRight w:val="0"/>
                                                                              <w:marTop w:val="0"/>
                                                                              <w:marBottom w:val="0"/>
                                                                              <w:divBdr>
                                                                                <w:top w:val="none" w:sz="0" w:space="0" w:color="auto"/>
                                                                                <w:left w:val="none" w:sz="0" w:space="0" w:color="auto"/>
                                                                                <w:bottom w:val="none" w:sz="0" w:space="0" w:color="auto"/>
                                                                                <w:right w:val="none" w:sz="0" w:space="0" w:color="auto"/>
                                                                              </w:divBdr>
                                                                              <w:divsChild>
                                                                                <w:div w:id="1519853026">
                                                                                  <w:marLeft w:val="0"/>
                                                                                  <w:marRight w:val="0"/>
                                                                                  <w:marTop w:val="0"/>
                                                                                  <w:marBottom w:val="0"/>
                                                                                  <w:divBdr>
                                                                                    <w:top w:val="none" w:sz="0" w:space="0" w:color="auto"/>
                                                                                    <w:left w:val="none" w:sz="0" w:space="0" w:color="auto"/>
                                                                                    <w:bottom w:val="none" w:sz="0" w:space="0" w:color="auto"/>
                                                                                    <w:right w:val="none" w:sz="0" w:space="0" w:color="auto"/>
                                                                                  </w:divBdr>
                                                                                  <w:divsChild>
                                                                                    <w:div w:id="1027409448">
                                                                                      <w:marLeft w:val="0"/>
                                                                                      <w:marRight w:val="0"/>
                                                                                      <w:marTop w:val="0"/>
                                                                                      <w:marBottom w:val="0"/>
                                                                                      <w:divBdr>
                                                                                        <w:top w:val="none" w:sz="0" w:space="0" w:color="auto"/>
                                                                                        <w:left w:val="none" w:sz="0" w:space="0" w:color="auto"/>
                                                                                        <w:bottom w:val="none" w:sz="0" w:space="0" w:color="auto"/>
                                                                                        <w:right w:val="none" w:sz="0" w:space="0" w:color="auto"/>
                                                                                      </w:divBdr>
                                                                                    </w:div>
                                                                                    <w:div w:id="1187406291">
                                                                                      <w:marLeft w:val="720"/>
                                                                                      <w:marRight w:val="0"/>
                                                                                      <w:marTop w:val="0"/>
                                                                                      <w:marBottom w:val="0"/>
                                                                                      <w:divBdr>
                                                                                        <w:top w:val="none" w:sz="0" w:space="0" w:color="auto"/>
                                                                                        <w:left w:val="none" w:sz="0" w:space="0" w:color="auto"/>
                                                                                        <w:bottom w:val="none" w:sz="0" w:space="0" w:color="auto"/>
                                                                                        <w:right w:val="none" w:sz="0" w:space="0" w:color="auto"/>
                                                                                      </w:divBdr>
                                                                                    </w:div>
                                                                                    <w:div w:id="166605726">
                                                                                      <w:marLeft w:val="720"/>
                                                                                      <w:marRight w:val="0"/>
                                                                                      <w:marTop w:val="0"/>
                                                                                      <w:marBottom w:val="0"/>
                                                                                      <w:divBdr>
                                                                                        <w:top w:val="none" w:sz="0" w:space="0" w:color="auto"/>
                                                                                        <w:left w:val="none" w:sz="0" w:space="0" w:color="auto"/>
                                                                                        <w:bottom w:val="none" w:sz="0" w:space="0" w:color="auto"/>
                                                                                        <w:right w:val="none" w:sz="0" w:space="0" w:color="auto"/>
                                                                                      </w:divBdr>
                                                                                    </w:div>
                                                                                    <w:div w:id="119750058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anselm.edu/about/diversity-and-inclusion/innovation-fun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mailto:adiaz@anselm.edu" TargetMode="Externa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anselm.edu/news-media/everyday-anselmian" TargetMode="Externa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DE413C-7809-6E46-938C-9AA46B8A3E84}" type="doc">
      <dgm:prSet loTypeId="urn:microsoft.com/office/officeart/2005/8/layout/cycle5" loCatId="" qsTypeId="urn:microsoft.com/office/officeart/2005/8/quickstyle/simple4" qsCatId="simple" csTypeId="urn:microsoft.com/office/officeart/2005/8/colors/accent5_2" csCatId="accent5" phldr="1"/>
      <dgm:spPr/>
      <dgm:t>
        <a:bodyPr/>
        <a:lstStyle/>
        <a:p>
          <a:endParaRPr lang="en-US"/>
        </a:p>
      </dgm:t>
    </dgm:pt>
    <dgm:pt modelId="{30E3B3A7-9D8E-ED48-8CF4-977C6DCF3BFE}">
      <dgm:prSet phldrT="[Text]"/>
      <dgm:spPr/>
      <dgm:t>
        <a:bodyPr/>
        <a:lstStyle/>
        <a:p>
          <a:pPr algn="ctr"/>
          <a:r>
            <a:rPr lang="en-US" b="1" dirty="0" smtClean="0">
              <a:latin typeface="Gotham Book" charset="0"/>
              <a:ea typeface="Gotham Book" charset="0"/>
              <a:cs typeface="Gotham Book" charset="0"/>
            </a:rPr>
            <a:t>Access &amp; Success</a:t>
          </a:r>
          <a:endParaRPr lang="en-US" b="1" dirty="0">
            <a:latin typeface="Gotham Book" charset="0"/>
            <a:ea typeface="Gotham Book" charset="0"/>
            <a:cs typeface="Gotham Book" charset="0"/>
          </a:endParaRPr>
        </a:p>
      </dgm:t>
    </dgm:pt>
    <dgm:pt modelId="{B57CDA24-8BBC-D54A-875F-9F51994E74F1}" type="parTrans" cxnId="{A08566B1-9685-A44A-A263-3E28DCA3715B}">
      <dgm:prSet/>
      <dgm:spPr/>
      <dgm:t>
        <a:bodyPr/>
        <a:lstStyle/>
        <a:p>
          <a:pPr algn="ctr"/>
          <a:endParaRPr lang="en-US"/>
        </a:p>
      </dgm:t>
    </dgm:pt>
    <dgm:pt modelId="{3A606D0E-0D71-C245-83C2-E2E2465AE8C5}" type="sibTrans" cxnId="{A08566B1-9685-A44A-A263-3E28DCA3715B}">
      <dgm:prSet/>
      <dgm:spPr/>
      <dgm:t>
        <a:bodyPr/>
        <a:lstStyle/>
        <a:p>
          <a:pPr algn="ctr"/>
          <a:endParaRPr lang="en-US"/>
        </a:p>
      </dgm:t>
    </dgm:pt>
    <dgm:pt modelId="{840E281E-CB6A-3D40-A112-0462CDE6D694}">
      <dgm:prSet phldrT="[Text]"/>
      <dgm:spPr/>
      <dgm:t>
        <a:bodyPr/>
        <a:lstStyle/>
        <a:p>
          <a:pPr algn="ctr"/>
          <a:r>
            <a:rPr lang="en-US" b="1" dirty="0" smtClean="0">
              <a:latin typeface="Gotham Book" charset="0"/>
              <a:ea typeface="Gotham Book" charset="0"/>
              <a:cs typeface="Gotham Book" charset="0"/>
            </a:rPr>
            <a:t>Campus Climate &amp; Intergroup Relations</a:t>
          </a:r>
          <a:endParaRPr lang="en-US" b="1" dirty="0">
            <a:latin typeface="Gotham Book" charset="0"/>
            <a:ea typeface="Gotham Book" charset="0"/>
            <a:cs typeface="Gotham Book" charset="0"/>
          </a:endParaRPr>
        </a:p>
      </dgm:t>
    </dgm:pt>
    <dgm:pt modelId="{5A6C1133-03C0-8A44-97AB-B6EDC72A44F3}" type="parTrans" cxnId="{91112086-5992-8540-8D9D-E14377DECEBB}">
      <dgm:prSet/>
      <dgm:spPr/>
      <dgm:t>
        <a:bodyPr/>
        <a:lstStyle/>
        <a:p>
          <a:pPr algn="ctr"/>
          <a:endParaRPr lang="en-US"/>
        </a:p>
      </dgm:t>
    </dgm:pt>
    <dgm:pt modelId="{6159F119-FE3C-D949-A697-9EF2DFDC3FEC}" type="sibTrans" cxnId="{91112086-5992-8540-8D9D-E14377DECEBB}">
      <dgm:prSet/>
      <dgm:spPr/>
      <dgm:t>
        <a:bodyPr/>
        <a:lstStyle/>
        <a:p>
          <a:pPr algn="ctr"/>
          <a:endParaRPr lang="en-US"/>
        </a:p>
      </dgm:t>
    </dgm:pt>
    <dgm:pt modelId="{959AFA1E-B9A9-8249-87DE-57C4D3D743E0}">
      <dgm:prSet phldrT="[Text]"/>
      <dgm:spPr/>
      <dgm:t>
        <a:bodyPr/>
        <a:lstStyle/>
        <a:p>
          <a:pPr algn="ctr"/>
          <a:r>
            <a:rPr lang="en-US" b="1" dirty="0" smtClean="0">
              <a:latin typeface="Gotham Book" charset="0"/>
              <a:ea typeface="Gotham Book" charset="0"/>
              <a:cs typeface="Gotham Book" charset="0"/>
            </a:rPr>
            <a:t>Education &amp; Scholarship</a:t>
          </a:r>
          <a:endParaRPr lang="en-US" b="1" dirty="0">
            <a:latin typeface="Gotham Book" charset="0"/>
            <a:ea typeface="Gotham Book" charset="0"/>
            <a:cs typeface="Gotham Book" charset="0"/>
          </a:endParaRPr>
        </a:p>
      </dgm:t>
    </dgm:pt>
    <dgm:pt modelId="{FF621E5D-C9D4-964B-8381-FA5BEDFFC367}" type="parTrans" cxnId="{64DCA5BD-6F9A-724B-8209-76337EA0A988}">
      <dgm:prSet/>
      <dgm:spPr/>
      <dgm:t>
        <a:bodyPr/>
        <a:lstStyle/>
        <a:p>
          <a:pPr algn="ctr"/>
          <a:endParaRPr lang="en-US"/>
        </a:p>
      </dgm:t>
    </dgm:pt>
    <dgm:pt modelId="{86C6CEDE-C6EA-854D-B0AF-EDB9D8A5976F}" type="sibTrans" cxnId="{64DCA5BD-6F9A-724B-8209-76337EA0A988}">
      <dgm:prSet/>
      <dgm:spPr/>
      <dgm:t>
        <a:bodyPr/>
        <a:lstStyle/>
        <a:p>
          <a:pPr algn="ctr"/>
          <a:endParaRPr lang="en-US"/>
        </a:p>
      </dgm:t>
    </dgm:pt>
    <dgm:pt modelId="{4C5EC4CC-68E8-F54A-819C-7D1084D70867}">
      <dgm:prSet phldrT="[Text]"/>
      <dgm:spPr/>
      <dgm:t>
        <a:bodyPr/>
        <a:lstStyle/>
        <a:p>
          <a:pPr algn="ctr"/>
          <a:r>
            <a:rPr lang="en-US" b="1" dirty="0" smtClean="0">
              <a:latin typeface="Gotham Book" charset="0"/>
              <a:ea typeface="Gotham Book" charset="0"/>
              <a:cs typeface="Gotham Book" charset="0"/>
            </a:rPr>
            <a:t>Institutional Commitment                                                              &amp; Capacity</a:t>
          </a:r>
          <a:endParaRPr lang="en-US" b="1" dirty="0">
            <a:latin typeface="Gotham Book" charset="0"/>
            <a:ea typeface="Gotham Book" charset="0"/>
            <a:cs typeface="Gotham Book" charset="0"/>
          </a:endParaRPr>
        </a:p>
      </dgm:t>
    </dgm:pt>
    <dgm:pt modelId="{BDB79F6D-0D52-7646-9248-879B5D5F7B1C}" type="parTrans" cxnId="{58BA6157-F576-3E41-AB33-74D9EF7AE498}">
      <dgm:prSet/>
      <dgm:spPr/>
      <dgm:t>
        <a:bodyPr/>
        <a:lstStyle/>
        <a:p>
          <a:pPr algn="ctr"/>
          <a:endParaRPr lang="en-US"/>
        </a:p>
      </dgm:t>
    </dgm:pt>
    <dgm:pt modelId="{1D8351A4-8BC4-9B42-A87C-D677B604AC46}" type="sibTrans" cxnId="{58BA6157-F576-3E41-AB33-74D9EF7AE498}">
      <dgm:prSet/>
      <dgm:spPr/>
      <dgm:t>
        <a:bodyPr/>
        <a:lstStyle/>
        <a:p>
          <a:pPr algn="ctr"/>
          <a:endParaRPr lang="en-US"/>
        </a:p>
      </dgm:t>
    </dgm:pt>
    <dgm:pt modelId="{5932CA74-6144-DE41-8FCD-0DAE4DABE52C}" type="pres">
      <dgm:prSet presAssocID="{82DE413C-7809-6E46-938C-9AA46B8A3E84}" presName="cycle" presStyleCnt="0">
        <dgm:presLayoutVars>
          <dgm:dir/>
          <dgm:resizeHandles val="exact"/>
        </dgm:presLayoutVars>
      </dgm:prSet>
      <dgm:spPr/>
      <dgm:t>
        <a:bodyPr/>
        <a:lstStyle/>
        <a:p>
          <a:endParaRPr lang="en-US"/>
        </a:p>
      </dgm:t>
    </dgm:pt>
    <dgm:pt modelId="{F65F13E0-89F2-6B49-9A15-D70707387C12}" type="pres">
      <dgm:prSet presAssocID="{30E3B3A7-9D8E-ED48-8CF4-977C6DCF3BFE}" presName="node" presStyleLbl="node1" presStyleIdx="0" presStyleCnt="4" custRadScaleRad="100114" custRadScaleInc="-6719">
        <dgm:presLayoutVars>
          <dgm:bulletEnabled val="1"/>
        </dgm:presLayoutVars>
      </dgm:prSet>
      <dgm:spPr/>
      <dgm:t>
        <a:bodyPr/>
        <a:lstStyle/>
        <a:p>
          <a:endParaRPr lang="en-US"/>
        </a:p>
      </dgm:t>
    </dgm:pt>
    <dgm:pt modelId="{6CED686F-E6E0-694C-B4F4-D1F7451F0C9C}" type="pres">
      <dgm:prSet presAssocID="{30E3B3A7-9D8E-ED48-8CF4-977C6DCF3BFE}" presName="spNode" presStyleCnt="0"/>
      <dgm:spPr/>
      <dgm:t>
        <a:bodyPr/>
        <a:lstStyle/>
        <a:p>
          <a:endParaRPr lang="en-US"/>
        </a:p>
      </dgm:t>
    </dgm:pt>
    <dgm:pt modelId="{4FBB4AA5-3190-EA4A-B320-8DE2AF332CD3}" type="pres">
      <dgm:prSet presAssocID="{3A606D0E-0D71-C245-83C2-E2E2465AE8C5}" presName="sibTrans" presStyleLbl="sibTrans1D1" presStyleIdx="0" presStyleCnt="4"/>
      <dgm:spPr/>
      <dgm:t>
        <a:bodyPr/>
        <a:lstStyle/>
        <a:p>
          <a:endParaRPr lang="en-US"/>
        </a:p>
      </dgm:t>
    </dgm:pt>
    <dgm:pt modelId="{50D3EC6D-6F81-9540-862B-F02A61F67E38}" type="pres">
      <dgm:prSet presAssocID="{840E281E-CB6A-3D40-A112-0462CDE6D694}" presName="node" presStyleLbl="node1" presStyleIdx="1" presStyleCnt="4">
        <dgm:presLayoutVars>
          <dgm:bulletEnabled val="1"/>
        </dgm:presLayoutVars>
      </dgm:prSet>
      <dgm:spPr/>
      <dgm:t>
        <a:bodyPr/>
        <a:lstStyle/>
        <a:p>
          <a:endParaRPr lang="en-US"/>
        </a:p>
      </dgm:t>
    </dgm:pt>
    <dgm:pt modelId="{549A99C3-58BD-E545-AE0D-9C7F11B8BC6F}" type="pres">
      <dgm:prSet presAssocID="{840E281E-CB6A-3D40-A112-0462CDE6D694}" presName="spNode" presStyleCnt="0"/>
      <dgm:spPr/>
      <dgm:t>
        <a:bodyPr/>
        <a:lstStyle/>
        <a:p>
          <a:endParaRPr lang="en-US"/>
        </a:p>
      </dgm:t>
    </dgm:pt>
    <dgm:pt modelId="{27AD28B2-FB59-2047-BECF-995B4DC8C155}" type="pres">
      <dgm:prSet presAssocID="{6159F119-FE3C-D949-A697-9EF2DFDC3FEC}" presName="sibTrans" presStyleLbl="sibTrans1D1" presStyleIdx="1" presStyleCnt="4"/>
      <dgm:spPr/>
      <dgm:t>
        <a:bodyPr/>
        <a:lstStyle/>
        <a:p>
          <a:endParaRPr lang="en-US"/>
        </a:p>
      </dgm:t>
    </dgm:pt>
    <dgm:pt modelId="{7DDFBD12-4E9D-A940-97DE-BC47B7027460}" type="pres">
      <dgm:prSet presAssocID="{959AFA1E-B9A9-8249-87DE-57C4D3D743E0}" presName="node" presStyleLbl="node1" presStyleIdx="2" presStyleCnt="4">
        <dgm:presLayoutVars>
          <dgm:bulletEnabled val="1"/>
        </dgm:presLayoutVars>
      </dgm:prSet>
      <dgm:spPr/>
      <dgm:t>
        <a:bodyPr/>
        <a:lstStyle/>
        <a:p>
          <a:endParaRPr lang="en-US"/>
        </a:p>
      </dgm:t>
    </dgm:pt>
    <dgm:pt modelId="{B9E42475-79E8-AA49-9194-D89DD30D613E}" type="pres">
      <dgm:prSet presAssocID="{959AFA1E-B9A9-8249-87DE-57C4D3D743E0}" presName="spNode" presStyleCnt="0"/>
      <dgm:spPr/>
      <dgm:t>
        <a:bodyPr/>
        <a:lstStyle/>
        <a:p>
          <a:endParaRPr lang="en-US"/>
        </a:p>
      </dgm:t>
    </dgm:pt>
    <dgm:pt modelId="{4238A17A-7C52-5841-94FC-AA594F969621}" type="pres">
      <dgm:prSet presAssocID="{86C6CEDE-C6EA-854D-B0AF-EDB9D8A5976F}" presName="sibTrans" presStyleLbl="sibTrans1D1" presStyleIdx="2" presStyleCnt="4"/>
      <dgm:spPr/>
      <dgm:t>
        <a:bodyPr/>
        <a:lstStyle/>
        <a:p>
          <a:endParaRPr lang="en-US"/>
        </a:p>
      </dgm:t>
    </dgm:pt>
    <dgm:pt modelId="{62CB5BC6-90EE-D747-874F-B72A33046A91}" type="pres">
      <dgm:prSet presAssocID="{4C5EC4CC-68E8-F54A-819C-7D1084D70867}" presName="node" presStyleLbl="node1" presStyleIdx="3" presStyleCnt="4">
        <dgm:presLayoutVars>
          <dgm:bulletEnabled val="1"/>
        </dgm:presLayoutVars>
      </dgm:prSet>
      <dgm:spPr/>
      <dgm:t>
        <a:bodyPr/>
        <a:lstStyle/>
        <a:p>
          <a:endParaRPr lang="en-US"/>
        </a:p>
      </dgm:t>
    </dgm:pt>
    <dgm:pt modelId="{964CA1EF-074C-EF44-9892-C89CE99EA0D2}" type="pres">
      <dgm:prSet presAssocID="{4C5EC4CC-68E8-F54A-819C-7D1084D70867}" presName="spNode" presStyleCnt="0"/>
      <dgm:spPr/>
      <dgm:t>
        <a:bodyPr/>
        <a:lstStyle/>
        <a:p>
          <a:endParaRPr lang="en-US"/>
        </a:p>
      </dgm:t>
    </dgm:pt>
    <dgm:pt modelId="{B9D5B2B4-468E-E944-94C9-D443C514C873}" type="pres">
      <dgm:prSet presAssocID="{1D8351A4-8BC4-9B42-A87C-D677B604AC46}" presName="sibTrans" presStyleLbl="sibTrans1D1" presStyleIdx="3" presStyleCnt="4"/>
      <dgm:spPr/>
      <dgm:t>
        <a:bodyPr/>
        <a:lstStyle/>
        <a:p>
          <a:endParaRPr lang="en-US"/>
        </a:p>
      </dgm:t>
    </dgm:pt>
  </dgm:ptLst>
  <dgm:cxnLst>
    <dgm:cxn modelId="{58CDD2DE-D900-C742-BDB8-1C991EB0A934}" type="presOf" srcId="{959AFA1E-B9A9-8249-87DE-57C4D3D743E0}" destId="{7DDFBD12-4E9D-A940-97DE-BC47B7027460}" srcOrd="0" destOrd="0" presId="urn:microsoft.com/office/officeart/2005/8/layout/cycle5"/>
    <dgm:cxn modelId="{36427A49-B6C4-1041-AF3D-CBBBD9C60C11}" type="presOf" srcId="{4C5EC4CC-68E8-F54A-819C-7D1084D70867}" destId="{62CB5BC6-90EE-D747-874F-B72A33046A91}" srcOrd="0" destOrd="0" presId="urn:microsoft.com/office/officeart/2005/8/layout/cycle5"/>
    <dgm:cxn modelId="{0CF4DCD5-293F-1C49-AE9D-554AF005B9F7}" type="presOf" srcId="{840E281E-CB6A-3D40-A112-0462CDE6D694}" destId="{50D3EC6D-6F81-9540-862B-F02A61F67E38}" srcOrd="0" destOrd="0" presId="urn:microsoft.com/office/officeart/2005/8/layout/cycle5"/>
    <dgm:cxn modelId="{91112086-5992-8540-8D9D-E14377DECEBB}" srcId="{82DE413C-7809-6E46-938C-9AA46B8A3E84}" destId="{840E281E-CB6A-3D40-A112-0462CDE6D694}" srcOrd="1" destOrd="0" parTransId="{5A6C1133-03C0-8A44-97AB-B6EDC72A44F3}" sibTransId="{6159F119-FE3C-D949-A697-9EF2DFDC3FEC}"/>
    <dgm:cxn modelId="{9EC56631-EFAC-AE42-8034-F2ACF1B84B8F}" type="presOf" srcId="{30E3B3A7-9D8E-ED48-8CF4-977C6DCF3BFE}" destId="{F65F13E0-89F2-6B49-9A15-D70707387C12}" srcOrd="0" destOrd="0" presId="urn:microsoft.com/office/officeart/2005/8/layout/cycle5"/>
    <dgm:cxn modelId="{5AB714AC-DB56-C840-8693-8453755B5624}" type="presOf" srcId="{86C6CEDE-C6EA-854D-B0AF-EDB9D8A5976F}" destId="{4238A17A-7C52-5841-94FC-AA594F969621}" srcOrd="0" destOrd="0" presId="urn:microsoft.com/office/officeart/2005/8/layout/cycle5"/>
    <dgm:cxn modelId="{58BA6157-F576-3E41-AB33-74D9EF7AE498}" srcId="{82DE413C-7809-6E46-938C-9AA46B8A3E84}" destId="{4C5EC4CC-68E8-F54A-819C-7D1084D70867}" srcOrd="3" destOrd="0" parTransId="{BDB79F6D-0D52-7646-9248-879B5D5F7B1C}" sibTransId="{1D8351A4-8BC4-9B42-A87C-D677B604AC46}"/>
    <dgm:cxn modelId="{AA0F8BB2-A292-C541-A0EB-452585E91D15}" type="presOf" srcId="{6159F119-FE3C-D949-A697-9EF2DFDC3FEC}" destId="{27AD28B2-FB59-2047-BECF-995B4DC8C155}" srcOrd="0" destOrd="0" presId="urn:microsoft.com/office/officeart/2005/8/layout/cycle5"/>
    <dgm:cxn modelId="{84BD0678-5AC9-6142-B29B-3334EC634832}" type="presOf" srcId="{1D8351A4-8BC4-9B42-A87C-D677B604AC46}" destId="{B9D5B2B4-468E-E944-94C9-D443C514C873}" srcOrd="0" destOrd="0" presId="urn:microsoft.com/office/officeart/2005/8/layout/cycle5"/>
    <dgm:cxn modelId="{64DCA5BD-6F9A-724B-8209-76337EA0A988}" srcId="{82DE413C-7809-6E46-938C-9AA46B8A3E84}" destId="{959AFA1E-B9A9-8249-87DE-57C4D3D743E0}" srcOrd="2" destOrd="0" parTransId="{FF621E5D-C9D4-964B-8381-FA5BEDFFC367}" sibTransId="{86C6CEDE-C6EA-854D-B0AF-EDB9D8A5976F}"/>
    <dgm:cxn modelId="{A23AC23F-16CE-5449-AF9B-22FA1F467C27}" type="presOf" srcId="{3A606D0E-0D71-C245-83C2-E2E2465AE8C5}" destId="{4FBB4AA5-3190-EA4A-B320-8DE2AF332CD3}" srcOrd="0" destOrd="0" presId="urn:microsoft.com/office/officeart/2005/8/layout/cycle5"/>
    <dgm:cxn modelId="{D6090D90-8A99-6F42-8D90-C7470547B0B9}" type="presOf" srcId="{82DE413C-7809-6E46-938C-9AA46B8A3E84}" destId="{5932CA74-6144-DE41-8FCD-0DAE4DABE52C}" srcOrd="0" destOrd="0" presId="urn:microsoft.com/office/officeart/2005/8/layout/cycle5"/>
    <dgm:cxn modelId="{A08566B1-9685-A44A-A263-3E28DCA3715B}" srcId="{82DE413C-7809-6E46-938C-9AA46B8A3E84}" destId="{30E3B3A7-9D8E-ED48-8CF4-977C6DCF3BFE}" srcOrd="0" destOrd="0" parTransId="{B57CDA24-8BBC-D54A-875F-9F51994E74F1}" sibTransId="{3A606D0E-0D71-C245-83C2-E2E2465AE8C5}"/>
    <dgm:cxn modelId="{7A20A31C-33B0-6241-A676-4EAE19E4B3C8}" type="presParOf" srcId="{5932CA74-6144-DE41-8FCD-0DAE4DABE52C}" destId="{F65F13E0-89F2-6B49-9A15-D70707387C12}" srcOrd="0" destOrd="0" presId="urn:microsoft.com/office/officeart/2005/8/layout/cycle5"/>
    <dgm:cxn modelId="{0991E213-B35E-2D40-8511-47D59E9D00F9}" type="presParOf" srcId="{5932CA74-6144-DE41-8FCD-0DAE4DABE52C}" destId="{6CED686F-E6E0-694C-B4F4-D1F7451F0C9C}" srcOrd="1" destOrd="0" presId="urn:microsoft.com/office/officeart/2005/8/layout/cycle5"/>
    <dgm:cxn modelId="{AD9B157A-8E42-DA42-BC4A-0A2994BBC81B}" type="presParOf" srcId="{5932CA74-6144-DE41-8FCD-0DAE4DABE52C}" destId="{4FBB4AA5-3190-EA4A-B320-8DE2AF332CD3}" srcOrd="2" destOrd="0" presId="urn:microsoft.com/office/officeart/2005/8/layout/cycle5"/>
    <dgm:cxn modelId="{F75CD158-1C60-0D44-B573-DB34DC7A2F5B}" type="presParOf" srcId="{5932CA74-6144-DE41-8FCD-0DAE4DABE52C}" destId="{50D3EC6D-6F81-9540-862B-F02A61F67E38}" srcOrd="3" destOrd="0" presId="urn:microsoft.com/office/officeart/2005/8/layout/cycle5"/>
    <dgm:cxn modelId="{DF3AD334-B29E-EA4C-B6E8-E6BDD73AA97F}" type="presParOf" srcId="{5932CA74-6144-DE41-8FCD-0DAE4DABE52C}" destId="{549A99C3-58BD-E545-AE0D-9C7F11B8BC6F}" srcOrd="4" destOrd="0" presId="urn:microsoft.com/office/officeart/2005/8/layout/cycle5"/>
    <dgm:cxn modelId="{61054196-B258-5744-8A9F-0BF7CFDB5DC8}" type="presParOf" srcId="{5932CA74-6144-DE41-8FCD-0DAE4DABE52C}" destId="{27AD28B2-FB59-2047-BECF-995B4DC8C155}" srcOrd="5" destOrd="0" presId="urn:microsoft.com/office/officeart/2005/8/layout/cycle5"/>
    <dgm:cxn modelId="{6F0F2545-FFAE-CC47-9C49-15A0C18E76F4}" type="presParOf" srcId="{5932CA74-6144-DE41-8FCD-0DAE4DABE52C}" destId="{7DDFBD12-4E9D-A940-97DE-BC47B7027460}" srcOrd="6" destOrd="0" presId="urn:microsoft.com/office/officeart/2005/8/layout/cycle5"/>
    <dgm:cxn modelId="{6841022A-6C9B-174F-A7F2-9D2ADEF578F6}" type="presParOf" srcId="{5932CA74-6144-DE41-8FCD-0DAE4DABE52C}" destId="{B9E42475-79E8-AA49-9194-D89DD30D613E}" srcOrd="7" destOrd="0" presId="urn:microsoft.com/office/officeart/2005/8/layout/cycle5"/>
    <dgm:cxn modelId="{1E2E7FEA-3511-4B4B-B447-0DE3F5694A61}" type="presParOf" srcId="{5932CA74-6144-DE41-8FCD-0DAE4DABE52C}" destId="{4238A17A-7C52-5841-94FC-AA594F969621}" srcOrd="8" destOrd="0" presId="urn:microsoft.com/office/officeart/2005/8/layout/cycle5"/>
    <dgm:cxn modelId="{E5E8BBF1-617E-414E-8785-C24BEC6C0235}" type="presParOf" srcId="{5932CA74-6144-DE41-8FCD-0DAE4DABE52C}" destId="{62CB5BC6-90EE-D747-874F-B72A33046A91}" srcOrd="9" destOrd="0" presId="urn:microsoft.com/office/officeart/2005/8/layout/cycle5"/>
    <dgm:cxn modelId="{76237115-A366-BC4E-B134-00F3AD89A3B4}" type="presParOf" srcId="{5932CA74-6144-DE41-8FCD-0DAE4DABE52C}" destId="{964CA1EF-074C-EF44-9892-C89CE99EA0D2}" srcOrd="10" destOrd="0" presId="urn:microsoft.com/office/officeart/2005/8/layout/cycle5"/>
    <dgm:cxn modelId="{E9F55741-C7D9-D941-8EEB-DD2BA0017B83}" type="presParOf" srcId="{5932CA74-6144-DE41-8FCD-0DAE4DABE52C}" destId="{B9D5B2B4-468E-E944-94C9-D443C514C873}" srcOrd="11" destOrd="0" presId="urn:microsoft.com/office/officeart/2005/8/layout/cycle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5F13E0-89F2-6B49-9A15-D70707387C12}">
      <dsp:nvSpPr>
        <dsp:cNvPr id="0" name=""/>
        <dsp:cNvSpPr/>
      </dsp:nvSpPr>
      <dsp:spPr>
        <a:xfrm>
          <a:off x="861826" y="110"/>
          <a:ext cx="755423" cy="491024"/>
        </a:xfrm>
        <a:prstGeom prst="round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dirty="0" smtClean="0">
              <a:latin typeface="Gotham Book" charset="0"/>
              <a:ea typeface="Gotham Book" charset="0"/>
              <a:cs typeface="Gotham Book" charset="0"/>
            </a:rPr>
            <a:t>Access &amp; Success</a:t>
          </a:r>
          <a:endParaRPr lang="en-US" sz="700" b="1" kern="1200" dirty="0">
            <a:latin typeface="Gotham Book" charset="0"/>
            <a:ea typeface="Gotham Book" charset="0"/>
            <a:cs typeface="Gotham Book" charset="0"/>
          </a:endParaRPr>
        </a:p>
      </dsp:txBody>
      <dsp:txXfrm>
        <a:off x="885796" y="24080"/>
        <a:ext cx="707483" cy="443084"/>
      </dsp:txXfrm>
    </dsp:sp>
    <dsp:sp modelId="{4FBB4AA5-3190-EA4A-B320-8DE2AF332CD3}">
      <dsp:nvSpPr>
        <dsp:cNvPr id="0" name=""/>
        <dsp:cNvSpPr/>
      </dsp:nvSpPr>
      <dsp:spPr>
        <a:xfrm>
          <a:off x="456051" y="244838"/>
          <a:ext cx="1623373" cy="1623373"/>
        </a:xfrm>
        <a:custGeom>
          <a:avLst/>
          <a:gdLst/>
          <a:ahLst/>
          <a:cxnLst/>
          <a:rect l="0" t="0" r="0" b="0"/>
          <a:pathLst>
            <a:path>
              <a:moveTo>
                <a:pt x="1273065" y="143880"/>
              </a:moveTo>
              <a:arcTo wR="811686" hR="811686" stAng="18278407" swAng="1722513"/>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50D3EC6D-6F81-9540-862B-F02A61F67E38}">
      <dsp:nvSpPr>
        <dsp:cNvPr id="0" name=""/>
        <dsp:cNvSpPr/>
      </dsp:nvSpPr>
      <dsp:spPr>
        <a:xfrm>
          <a:off x="1702095" y="812219"/>
          <a:ext cx="755423" cy="491024"/>
        </a:xfrm>
        <a:prstGeom prst="round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dirty="0" smtClean="0">
              <a:latin typeface="Gotham Book" charset="0"/>
              <a:ea typeface="Gotham Book" charset="0"/>
              <a:cs typeface="Gotham Book" charset="0"/>
            </a:rPr>
            <a:t>Campus Climate &amp; Intergroup Relations</a:t>
          </a:r>
          <a:endParaRPr lang="en-US" sz="700" b="1" kern="1200" dirty="0">
            <a:latin typeface="Gotham Book" charset="0"/>
            <a:ea typeface="Gotham Book" charset="0"/>
            <a:cs typeface="Gotham Book" charset="0"/>
          </a:endParaRPr>
        </a:p>
      </dsp:txBody>
      <dsp:txXfrm>
        <a:off x="1726065" y="836189"/>
        <a:ext cx="707483" cy="443084"/>
      </dsp:txXfrm>
    </dsp:sp>
    <dsp:sp modelId="{27AD28B2-FB59-2047-BECF-995B4DC8C155}">
      <dsp:nvSpPr>
        <dsp:cNvPr id="0" name=""/>
        <dsp:cNvSpPr/>
      </dsp:nvSpPr>
      <dsp:spPr>
        <a:xfrm>
          <a:off x="456433" y="246045"/>
          <a:ext cx="1623373" cy="1623373"/>
        </a:xfrm>
        <a:custGeom>
          <a:avLst/>
          <a:gdLst/>
          <a:ahLst/>
          <a:cxnLst/>
          <a:rect l="0" t="0" r="0" b="0"/>
          <a:pathLst>
            <a:path>
              <a:moveTo>
                <a:pt x="1539264" y="1171499"/>
              </a:moveTo>
              <a:arcTo wR="811686" hR="811686" stAng="1578841" swAng="1634747"/>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7DDFBD12-4E9D-A940-97DE-BC47B7027460}">
      <dsp:nvSpPr>
        <dsp:cNvPr id="0" name=""/>
        <dsp:cNvSpPr/>
      </dsp:nvSpPr>
      <dsp:spPr>
        <a:xfrm>
          <a:off x="890408" y="1623906"/>
          <a:ext cx="755423" cy="491024"/>
        </a:xfrm>
        <a:prstGeom prst="round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dirty="0" smtClean="0">
              <a:latin typeface="Gotham Book" charset="0"/>
              <a:ea typeface="Gotham Book" charset="0"/>
              <a:cs typeface="Gotham Book" charset="0"/>
            </a:rPr>
            <a:t>Education &amp; Scholarship</a:t>
          </a:r>
          <a:endParaRPr lang="en-US" sz="700" b="1" kern="1200" dirty="0">
            <a:latin typeface="Gotham Book" charset="0"/>
            <a:ea typeface="Gotham Book" charset="0"/>
            <a:cs typeface="Gotham Book" charset="0"/>
          </a:endParaRPr>
        </a:p>
      </dsp:txBody>
      <dsp:txXfrm>
        <a:off x="914378" y="1647876"/>
        <a:ext cx="707483" cy="443084"/>
      </dsp:txXfrm>
    </dsp:sp>
    <dsp:sp modelId="{4238A17A-7C52-5841-94FC-AA594F969621}">
      <dsp:nvSpPr>
        <dsp:cNvPr id="0" name=""/>
        <dsp:cNvSpPr/>
      </dsp:nvSpPr>
      <dsp:spPr>
        <a:xfrm>
          <a:off x="456433" y="246045"/>
          <a:ext cx="1623373" cy="1623373"/>
        </a:xfrm>
        <a:custGeom>
          <a:avLst/>
          <a:gdLst/>
          <a:ahLst/>
          <a:cxnLst/>
          <a:rect l="0" t="0" r="0" b="0"/>
          <a:pathLst>
            <a:path>
              <a:moveTo>
                <a:pt x="329558" y="1464670"/>
              </a:moveTo>
              <a:arcTo wR="811686" hR="811686" stAng="7586412" swAng="1634747"/>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62CB5BC6-90EE-D747-874F-B72A33046A91}">
      <dsp:nvSpPr>
        <dsp:cNvPr id="0" name=""/>
        <dsp:cNvSpPr/>
      </dsp:nvSpPr>
      <dsp:spPr>
        <a:xfrm>
          <a:off x="78721" y="812219"/>
          <a:ext cx="755423" cy="491024"/>
        </a:xfrm>
        <a:prstGeom prst="round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dirty="0" smtClean="0">
              <a:latin typeface="Gotham Book" charset="0"/>
              <a:ea typeface="Gotham Book" charset="0"/>
              <a:cs typeface="Gotham Book" charset="0"/>
            </a:rPr>
            <a:t>Institutional Commitment                                                              &amp; Capacity</a:t>
          </a:r>
          <a:endParaRPr lang="en-US" sz="700" b="1" kern="1200" dirty="0">
            <a:latin typeface="Gotham Book" charset="0"/>
            <a:ea typeface="Gotham Book" charset="0"/>
            <a:cs typeface="Gotham Book" charset="0"/>
          </a:endParaRPr>
        </a:p>
      </dsp:txBody>
      <dsp:txXfrm>
        <a:off x="102691" y="836189"/>
        <a:ext cx="707483" cy="443084"/>
      </dsp:txXfrm>
    </dsp:sp>
    <dsp:sp modelId="{B9D5B2B4-468E-E944-94C9-D443C514C873}">
      <dsp:nvSpPr>
        <dsp:cNvPr id="0" name=""/>
        <dsp:cNvSpPr/>
      </dsp:nvSpPr>
      <dsp:spPr>
        <a:xfrm>
          <a:off x="456847" y="244737"/>
          <a:ext cx="1623373" cy="1623373"/>
        </a:xfrm>
        <a:custGeom>
          <a:avLst/>
          <a:gdLst/>
          <a:ahLst/>
          <a:cxnLst/>
          <a:rect l="0" t="0" r="0" b="0"/>
          <a:pathLst>
            <a:path>
              <a:moveTo>
                <a:pt x="80915" y="458404"/>
              </a:moveTo>
              <a:arcTo wR="811686" hR="811686" stAng="12348053" swAng="1550223"/>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86F7B-1DC3-4043-94E5-D4F70BE5C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3300</Words>
  <Characters>18813</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Laurie Nicewicz</cp:lastModifiedBy>
  <cp:revision>2</cp:revision>
  <cp:lastPrinted>2019-05-30T15:31:00Z</cp:lastPrinted>
  <dcterms:created xsi:type="dcterms:W3CDTF">2019-05-30T16:50:00Z</dcterms:created>
  <dcterms:modified xsi:type="dcterms:W3CDTF">2019-05-30T16:50:00Z</dcterms:modified>
</cp:coreProperties>
</file>